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8D6" w:rsidRDefault="00AA2D64">
      <w:pPr>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西北农林科技大学硕士研究生招生考试</w:t>
      </w:r>
    </w:p>
    <w:p w:rsidR="001E28D6" w:rsidRDefault="00AA2D64">
      <w:pPr>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w:t>
      </w:r>
      <w:r>
        <w:rPr>
          <w:rFonts w:ascii="Times New Roman" w:eastAsia="宋体" w:hAnsi="Times New Roman" w:cs="Times New Roman" w:hint="eastAsia"/>
          <w:b/>
          <w:bCs/>
          <w:sz w:val="36"/>
          <w:szCs w:val="40"/>
        </w:rPr>
        <w:t>微观经济学与宏观经济学</w:t>
      </w:r>
      <w:r>
        <w:rPr>
          <w:rFonts w:ascii="Times New Roman" w:eastAsia="宋体" w:hAnsi="Times New Roman" w:cs="Times New Roman"/>
          <w:b/>
          <w:bCs/>
          <w:sz w:val="36"/>
          <w:szCs w:val="40"/>
        </w:rPr>
        <w:t>》考试大纲</w:t>
      </w:r>
    </w:p>
    <w:p w:rsidR="001E28D6" w:rsidRDefault="00AA2D64">
      <w:pPr>
        <w:jc w:val="center"/>
        <w:rPr>
          <w:rFonts w:ascii="Times New Roman" w:eastAsia="宋体" w:hAnsi="Times New Roman" w:cs="Times New Roman"/>
          <w:b/>
          <w:bCs/>
          <w:sz w:val="36"/>
          <w:szCs w:val="40"/>
        </w:rPr>
      </w:pPr>
      <w:r>
        <w:rPr>
          <w:rFonts w:ascii="Times New Roman" w:eastAsia="宋体" w:hAnsi="Times New Roman" w:cs="Times New Roman"/>
          <w:b/>
          <w:bCs/>
          <w:sz w:val="36"/>
          <w:szCs w:val="40"/>
        </w:rPr>
        <w:t>（</w:t>
      </w:r>
      <w:r>
        <w:rPr>
          <w:rFonts w:ascii="Times New Roman" w:eastAsia="宋体" w:hAnsi="Times New Roman" w:cs="Times New Roman"/>
          <w:b/>
          <w:bCs/>
          <w:sz w:val="36"/>
          <w:szCs w:val="40"/>
        </w:rPr>
        <w:t>2024</w:t>
      </w:r>
      <w:r>
        <w:rPr>
          <w:rFonts w:ascii="Times New Roman" w:eastAsia="宋体" w:hAnsi="Times New Roman" w:cs="Times New Roman"/>
          <w:b/>
          <w:bCs/>
          <w:sz w:val="36"/>
          <w:szCs w:val="40"/>
        </w:rPr>
        <w:t>版）</w:t>
      </w:r>
    </w:p>
    <w:p w:rsidR="001E28D6" w:rsidRDefault="001E28D6">
      <w:pPr>
        <w:jc w:val="center"/>
        <w:rPr>
          <w:rFonts w:ascii="Times New Roman" w:eastAsia="宋体" w:hAnsi="Times New Roman" w:cs="Times New Roman"/>
          <w:b/>
          <w:bCs/>
          <w:sz w:val="36"/>
          <w:szCs w:val="40"/>
        </w:rPr>
      </w:pPr>
    </w:p>
    <w:p w:rsidR="001E28D6" w:rsidRDefault="00AA2D64">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Ⅰ.</w:t>
      </w:r>
      <w:r>
        <w:rPr>
          <w:rFonts w:ascii="Times New Roman" w:eastAsia="宋体" w:hAnsi="Times New Roman" w:cs="Times New Roman"/>
          <w:b/>
          <w:bCs/>
          <w:sz w:val="28"/>
          <w:szCs w:val="32"/>
        </w:rPr>
        <w:t>考查目标</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《微观经济学与宏观经济学》考试内容涵盖微观经济学、宏观经济学</w:t>
      </w: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门课程。</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（一）微观经济学</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要求考生能够掌握</w:t>
      </w:r>
      <w:r>
        <w:rPr>
          <w:rFonts w:ascii="Times New Roman" w:eastAsia="宋体" w:hAnsi="Times New Roman" w:cs="Times New Roman" w:hint="eastAsia"/>
          <w:sz w:val="28"/>
          <w:szCs w:val="32"/>
        </w:rPr>
        <w:t>微观经济学</w:t>
      </w:r>
      <w:r>
        <w:rPr>
          <w:rFonts w:ascii="Times New Roman" w:eastAsia="宋体" w:hAnsi="Times New Roman" w:cs="Times New Roman"/>
          <w:sz w:val="28"/>
          <w:szCs w:val="32"/>
        </w:rPr>
        <w:t>的相关专业素质和基本能力。具体包括：</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利用市场规律分析现实经济问题的素质。</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sz w:val="28"/>
          <w:szCs w:val="32"/>
        </w:rPr>
        <w:t>运用</w:t>
      </w:r>
      <w:r>
        <w:rPr>
          <w:rFonts w:ascii="Times New Roman" w:eastAsia="宋体" w:hAnsi="Times New Roman" w:cs="Times New Roman" w:hint="eastAsia"/>
          <w:sz w:val="28"/>
          <w:szCs w:val="32"/>
        </w:rPr>
        <w:t>简单的数学模型和图示工具分析经济理论和经济现象的能力。</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3.</w:t>
      </w:r>
      <w:r>
        <w:rPr>
          <w:rFonts w:ascii="Times New Roman" w:eastAsia="宋体" w:hAnsi="Times New Roman" w:cs="Times New Roman" w:hint="eastAsia"/>
          <w:sz w:val="28"/>
          <w:szCs w:val="32"/>
        </w:rPr>
        <w:t>预判经济政策的现实影响的能力。</w:t>
      </w:r>
    </w:p>
    <w:p w:rsidR="001E28D6" w:rsidRDefault="00AA2D64">
      <w:pPr>
        <w:ind w:firstLine="435"/>
        <w:rPr>
          <w:rFonts w:ascii="Times New Roman" w:eastAsia="宋体" w:hAnsi="Times New Roman" w:cs="Times New Roman"/>
          <w:sz w:val="28"/>
          <w:szCs w:val="32"/>
        </w:rPr>
      </w:pPr>
      <w:r>
        <w:rPr>
          <w:rFonts w:ascii="Times New Roman" w:eastAsia="宋体" w:hAnsi="Times New Roman" w:cs="Times New Roman" w:hint="eastAsia"/>
          <w:sz w:val="28"/>
          <w:szCs w:val="32"/>
        </w:rPr>
        <w:t>（二）宏观经济学</w:t>
      </w:r>
    </w:p>
    <w:p w:rsidR="001E28D6" w:rsidRDefault="00AA2D64">
      <w:pPr>
        <w:ind w:firstLine="435"/>
        <w:rPr>
          <w:rFonts w:ascii="Times New Roman" w:eastAsia="宋体" w:hAnsi="Times New Roman" w:cs="Times New Roman"/>
          <w:sz w:val="28"/>
          <w:szCs w:val="32"/>
        </w:rPr>
      </w:pPr>
      <w:r>
        <w:rPr>
          <w:rFonts w:ascii="Times New Roman" w:eastAsia="宋体" w:hAnsi="Times New Roman" w:cs="Times New Roman" w:hint="eastAsia"/>
          <w:sz w:val="28"/>
          <w:szCs w:val="32"/>
        </w:rPr>
        <w:t>要求考生能够掌握宏观经济学的相关专业素质和基本能力。具体包括：</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理解宏观经济运行及宏观经济政策的素质。</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利用现代宏观经济学的理论与方法分析宏观经济现象的能力。</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预测宏观经济政策及效果的能力。</w:t>
      </w:r>
      <w:r>
        <w:rPr>
          <w:rFonts w:ascii="Times New Roman" w:eastAsia="宋体" w:hAnsi="Times New Roman" w:cs="Times New Roman" w:hint="eastAsia"/>
          <w:sz w:val="28"/>
          <w:szCs w:val="32"/>
        </w:rPr>
        <w:t xml:space="preserve">   </w:t>
      </w:r>
      <w:r>
        <w:rPr>
          <w:rFonts w:ascii="Times New Roman" w:eastAsia="宋体" w:hAnsi="Times New Roman" w:cs="Times New Roman" w:hint="eastAsia"/>
          <w:sz w:val="28"/>
          <w:szCs w:val="32"/>
        </w:rPr>
        <w:tab/>
      </w:r>
    </w:p>
    <w:p w:rsidR="001E28D6" w:rsidRDefault="00AA2D64">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Ⅱ.</w:t>
      </w:r>
      <w:r>
        <w:rPr>
          <w:rFonts w:ascii="Times New Roman" w:eastAsia="宋体" w:hAnsi="Times New Roman" w:cs="Times New Roman"/>
          <w:b/>
          <w:bCs/>
          <w:sz w:val="28"/>
          <w:szCs w:val="32"/>
        </w:rPr>
        <w:t>考试形式和试卷结构</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lastRenderedPageBreak/>
        <w:t>一、试卷满分及考试时间</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本试卷满分为</w:t>
      </w:r>
      <w:r>
        <w:rPr>
          <w:rFonts w:ascii="Times New Roman" w:eastAsia="宋体" w:hAnsi="Times New Roman" w:cs="Times New Roman" w:hint="eastAsia"/>
          <w:sz w:val="28"/>
          <w:szCs w:val="32"/>
        </w:rPr>
        <w:t>150</w:t>
      </w:r>
      <w:r>
        <w:rPr>
          <w:rFonts w:ascii="Times New Roman" w:eastAsia="宋体" w:hAnsi="Times New Roman" w:cs="Times New Roman"/>
          <w:sz w:val="28"/>
          <w:szCs w:val="32"/>
        </w:rPr>
        <w:t>分，考试时间为</w:t>
      </w:r>
      <w:r>
        <w:rPr>
          <w:rFonts w:ascii="Times New Roman" w:eastAsia="宋体" w:hAnsi="Times New Roman" w:cs="Times New Roman" w:hint="eastAsia"/>
          <w:sz w:val="28"/>
          <w:szCs w:val="32"/>
        </w:rPr>
        <w:t>180</w:t>
      </w:r>
      <w:r>
        <w:rPr>
          <w:rFonts w:ascii="Times New Roman" w:eastAsia="宋体" w:hAnsi="Times New Roman" w:cs="Times New Roman"/>
          <w:sz w:val="28"/>
          <w:szCs w:val="32"/>
        </w:rPr>
        <w:t>分钟。</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二、答题方式</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答题方式为闭卷、笔试。</w:t>
      </w:r>
    </w:p>
    <w:p w:rsidR="001E28D6" w:rsidRDefault="00AA2D64">
      <w:pPr>
        <w:numPr>
          <w:ilvl w:val="0"/>
          <w:numId w:val="1"/>
        </w:num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试卷题型结构</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（一）微观经济学（</w:t>
      </w:r>
      <w:r>
        <w:rPr>
          <w:rFonts w:ascii="Times New Roman" w:eastAsia="宋体" w:hAnsi="Times New Roman" w:cs="Times New Roman" w:hint="eastAsia"/>
          <w:sz w:val="28"/>
          <w:szCs w:val="32"/>
        </w:rPr>
        <w:t>75</w:t>
      </w:r>
      <w:r>
        <w:rPr>
          <w:rFonts w:ascii="Times New Roman" w:eastAsia="宋体" w:hAnsi="Times New Roman" w:cs="Times New Roman" w:hint="eastAsia"/>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sz w:val="28"/>
          <w:szCs w:val="32"/>
        </w:rPr>
        <w:t>1.</w:t>
      </w:r>
      <w:r>
        <w:rPr>
          <w:rFonts w:ascii="Times New Roman" w:eastAsia="宋体" w:hAnsi="Times New Roman" w:cs="Times New Roman"/>
          <w:sz w:val="28"/>
          <w:szCs w:val="32"/>
        </w:rPr>
        <w:t>名词解释，共</w:t>
      </w:r>
      <w:r>
        <w:rPr>
          <w:rFonts w:ascii="Times New Roman" w:eastAsia="宋体" w:hAnsi="Times New Roman" w:cs="Times New Roman" w:hint="eastAsia"/>
          <w:sz w:val="28"/>
          <w:szCs w:val="32"/>
        </w:rPr>
        <w:t>15</w:t>
      </w:r>
      <w:r>
        <w:rPr>
          <w:rFonts w:ascii="Times New Roman" w:eastAsia="宋体" w:hAnsi="Times New Roman" w:cs="Times New Roman"/>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判断解析</w:t>
      </w:r>
      <w:r>
        <w:rPr>
          <w:rFonts w:ascii="Times New Roman" w:eastAsia="宋体" w:hAnsi="Times New Roman" w:cs="Times New Roman"/>
          <w:sz w:val="28"/>
          <w:szCs w:val="32"/>
        </w:rPr>
        <w:t>题</w:t>
      </w:r>
      <w:r>
        <w:rPr>
          <w:rFonts w:ascii="Times New Roman" w:eastAsia="宋体" w:hAnsi="Times New Roman" w:cs="Times New Roman" w:hint="eastAsia"/>
          <w:sz w:val="28"/>
          <w:szCs w:val="32"/>
        </w:rPr>
        <w:t>，共</w:t>
      </w:r>
      <w:r w:rsidR="000E1DEE">
        <w:rPr>
          <w:rFonts w:ascii="Times New Roman" w:eastAsia="宋体" w:hAnsi="Times New Roman" w:cs="Times New Roman" w:hint="eastAsia"/>
          <w:sz w:val="28"/>
          <w:szCs w:val="32"/>
        </w:rPr>
        <w:t>2</w:t>
      </w:r>
      <w:r w:rsidR="000E1DEE">
        <w:rPr>
          <w:rFonts w:ascii="Times New Roman" w:eastAsia="宋体" w:hAnsi="Times New Roman" w:cs="Times New Roman"/>
          <w:sz w:val="28"/>
          <w:szCs w:val="32"/>
        </w:rPr>
        <w:t>0</w:t>
      </w:r>
      <w:r>
        <w:rPr>
          <w:rFonts w:ascii="Times New Roman" w:eastAsia="宋体" w:hAnsi="Times New Roman" w:cs="Times New Roman" w:hint="eastAsia"/>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sz w:val="28"/>
          <w:szCs w:val="32"/>
        </w:rPr>
        <w:t>.</w:t>
      </w:r>
      <w:r>
        <w:rPr>
          <w:rFonts w:ascii="Times New Roman" w:eastAsia="宋体" w:hAnsi="Times New Roman" w:cs="Times New Roman"/>
          <w:sz w:val="28"/>
          <w:szCs w:val="32"/>
        </w:rPr>
        <w:t>简答题，共</w:t>
      </w:r>
      <w:r>
        <w:rPr>
          <w:rFonts w:ascii="Times New Roman" w:eastAsia="宋体" w:hAnsi="Times New Roman" w:cs="Times New Roman" w:hint="eastAsia"/>
          <w:sz w:val="28"/>
          <w:szCs w:val="32"/>
        </w:rPr>
        <w:t>2</w:t>
      </w:r>
      <w:r w:rsidR="000E1DEE">
        <w:rPr>
          <w:rFonts w:ascii="Times New Roman" w:eastAsia="宋体" w:hAnsi="Times New Roman" w:cs="Times New Roman"/>
          <w:sz w:val="28"/>
          <w:szCs w:val="32"/>
        </w:rPr>
        <w:t>5</w:t>
      </w:r>
      <w:r>
        <w:rPr>
          <w:rFonts w:ascii="Times New Roman" w:eastAsia="宋体" w:hAnsi="Times New Roman" w:cs="Times New Roman"/>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sz w:val="28"/>
          <w:szCs w:val="32"/>
        </w:rPr>
        <w:t>.</w:t>
      </w:r>
      <w:r>
        <w:rPr>
          <w:rFonts w:ascii="Times New Roman" w:eastAsia="宋体" w:hAnsi="Times New Roman" w:cs="Times New Roman" w:hint="eastAsia"/>
          <w:sz w:val="28"/>
          <w:szCs w:val="32"/>
        </w:rPr>
        <w:t>计算</w:t>
      </w:r>
      <w:r>
        <w:rPr>
          <w:rFonts w:ascii="Times New Roman" w:eastAsia="宋体" w:hAnsi="Times New Roman" w:cs="Times New Roman"/>
          <w:sz w:val="28"/>
          <w:szCs w:val="32"/>
        </w:rPr>
        <w:t>题，共</w:t>
      </w:r>
      <w:r w:rsidR="000E1DEE">
        <w:rPr>
          <w:rFonts w:ascii="Times New Roman" w:eastAsia="宋体" w:hAnsi="Times New Roman" w:cs="Times New Roman" w:hint="eastAsia"/>
          <w:sz w:val="28"/>
          <w:szCs w:val="32"/>
        </w:rPr>
        <w:t>15</w:t>
      </w:r>
      <w:r>
        <w:rPr>
          <w:rFonts w:ascii="Times New Roman" w:eastAsia="宋体" w:hAnsi="Times New Roman" w:cs="Times New Roman"/>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（二）宏观经济学（</w:t>
      </w:r>
      <w:r>
        <w:rPr>
          <w:rFonts w:ascii="Times New Roman" w:eastAsia="宋体" w:hAnsi="Times New Roman" w:cs="Times New Roman" w:hint="eastAsia"/>
          <w:sz w:val="28"/>
          <w:szCs w:val="32"/>
        </w:rPr>
        <w:t>75</w:t>
      </w:r>
      <w:r>
        <w:rPr>
          <w:rFonts w:ascii="Times New Roman" w:eastAsia="宋体" w:hAnsi="Times New Roman" w:cs="Times New Roman" w:hint="eastAsia"/>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1.</w:t>
      </w:r>
      <w:r>
        <w:rPr>
          <w:rFonts w:ascii="Times New Roman" w:eastAsia="宋体" w:hAnsi="Times New Roman" w:cs="Times New Roman" w:hint="eastAsia"/>
          <w:sz w:val="28"/>
          <w:szCs w:val="32"/>
        </w:rPr>
        <w:t>名词解释，共</w:t>
      </w:r>
      <w:r>
        <w:rPr>
          <w:rFonts w:ascii="Times New Roman" w:eastAsia="宋体" w:hAnsi="Times New Roman" w:cs="Times New Roman" w:hint="eastAsia"/>
          <w:sz w:val="28"/>
          <w:szCs w:val="32"/>
        </w:rPr>
        <w:t>15</w:t>
      </w:r>
      <w:r>
        <w:rPr>
          <w:rFonts w:ascii="Times New Roman" w:eastAsia="宋体" w:hAnsi="Times New Roman" w:cs="Times New Roman" w:hint="eastAsia"/>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2.</w:t>
      </w:r>
      <w:r>
        <w:rPr>
          <w:rFonts w:ascii="Times New Roman" w:eastAsia="宋体" w:hAnsi="Times New Roman" w:cs="Times New Roman" w:hint="eastAsia"/>
          <w:sz w:val="28"/>
          <w:szCs w:val="32"/>
        </w:rPr>
        <w:t>判断解析题，共</w:t>
      </w:r>
      <w:r w:rsidR="000E1DEE">
        <w:rPr>
          <w:rFonts w:ascii="Times New Roman" w:eastAsia="宋体" w:hAnsi="Times New Roman" w:cs="Times New Roman" w:hint="eastAsia"/>
          <w:sz w:val="28"/>
          <w:szCs w:val="32"/>
        </w:rPr>
        <w:t>20</w:t>
      </w:r>
      <w:r>
        <w:rPr>
          <w:rFonts w:ascii="Times New Roman" w:eastAsia="宋体" w:hAnsi="Times New Roman" w:cs="Times New Roman" w:hint="eastAsia"/>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3.</w:t>
      </w:r>
      <w:r>
        <w:rPr>
          <w:rFonts w:ascii="Times New Roman" w:eastAsia="宋体" w:hAnsi="Times New Roman" w:cs="Times New Roman" w:hint="eastAsia"/>
          <w:sz w:val="28"/>
          <w:szCs w:val="32"/>
        </w:rPr>
        <w:t>简答题，共</w:t>
      </w:r>
      <w:r>
        <w:rPr>
          <w:rFonts w:ascii="Times New Roman" w:eastAsia="宋体" w:hAnsi="Times New Roman" w:cs="Times New Roman" w:hint="eastAsia"/>
          <w:sz w:val="28"/>
          <w:szCs w:val="32"/>
        </w:rPr>
        <w:t>25</w:t>
      </w:r>
      <w:r>
        <w:rPr>
          <w:rFonts w:ascii="Times New Roman" w:eastAsia="宋体" w:hAnsi="Times New Roman" w:cs="Times New Roman" w:hint="eastAsia"/>
          <w:sz w:val="28"/>
          <w:szCs w:val="32"/>
        </w:rPr>
        <w:t>分</w:t>
      </w:r>
    </w:p>
    <w:p w:rsidR="001E28D6" w:rsidRDefault="00AA2D64">
      <w:pPr>
        <w:ind w:firstLineChars="200" w:firstLine="560"/>
        <w:rPr>
          <w:rFonts w:ascii="Times New Roman" w:eastAsia="宋体" w:hAnsi="Times New Roman" w:cs="Times New Roman"/>
          <w:sz w:val="28"/>
          <w:szCs w:val="32"/>
        </w:rPr>
      </w:pPr>
      <w:r>
        <w:rPr>
          <w:rFonts w:ascii="Times New Roman" w:eastAsia="宋体" w:hAnsi="Times New Roman" w:cs="Times New Roman" w:hint="eastAsia"/>
          <w:sz w:val="28"/>
          <w:szCs w:val="32"/>
        </w:rPr>
        <w:t>4.</w:t>
      </w:r>
      <w:r>
        <w:rPr>
          <w:rFonts w:ascii="Times New Roman" w:eastAsia="宋体" w:hAnsi="Times New Roman" w:cs="Times New Roman" w:hint="eastAsia"/>
          <w:sz w:val="28"/>
          <w:szCs w:val="32"/>
        </w:rPr>
        <w:t>计算题，共</w:t>
      </w:r>
      <w:r w:rsidR="000E1DEE">
        <w:rPr>
          <w:rFonts w:ascii="Times New Roman" w:eastAsia="宋体" w:hAnsi="Times New Roman" w:cs="Times New Roman" w:hint="eastAsia"/>
          <w:sz w:val="28"/>
          <w:szCs w:val="32"/>
        </w:rPr>
        <w:t>15</w:t>
      </w:r>
      <w:bookmarkStart w:id="0" w:name="_GoBack"/>
      <w:bookmarkEnd w:id="0"/>
      <w:r>
        <w:rPr>
          <w:rFonts w:ascii="Times New Roman" w:eastAsia="宋体" w:hAnsi="Times New Roman" w:cs="Times New Roman" w:hint="eastAsia"/>
          <w:sz w:val="28"/>
          <w:szCs w:val="32"/>
        </w:rPr>
        <w:t>分。</w:t>
      </w:r>
    </w:p>
    <w:p w:rsidR="001E28D6" w:rsidRDefault="00AA2D64">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Ⅲ.</w:t>
      </w:r>
      <w:r>
        <w:rPr>
          <w:rFonts w:ascii="Times New Roman" w:eastAsia="宋体" w:hAnsi="Times New Roman" w:cs="Times New Roman"/>
          <w:b/>
          <w:bCs/>
          <w:sz w:val="28"/>
          <w:szCs w:val="32"/>
        </w:rPr>
        <w:t>考查内容</w:t>
      </w:r>
    </w:p>
    <w:p w:rsidR="001E28D6" w:rsidRDefault="00AA2D64">
      <w:pPr>
        <w:jc w:val="center"/>
        <w:rPr>
          <w:rFonts w:ascii="Times New Roman" w:eastAsia="宋体" w:hAnsi="Times New Roman" w:cs="Times New Roman"/>
          <w:sz w:val="28"/>
          <w:szCs w:val="32"/>
        </w:rPr>
      </w:pPr>
      <w:r>
        <w:rPr>
          <w:rFonts w:ascii="Times New Roman" w:eastAsia="宋体" w:hAnsi="Times New Roman" w:cs="Times New Roman" w:hint="eastAsia"/>
          <w:sz w:val="28"/>
          <w:szCs w:val="32"/>
        </w:rPr>
        <w:t>第一部分</w:t>
      </w:r>
      <w:r>
        <w:rPr>
          <w:rFonts w:ascii="Times New Roman" w:eastAsia="宋体" w:hAnsi="Times New Roman" w:cs="Times New Roman" w:hint="eastAsia"/>
          <w:sz w:val="28"/>
          <w:szCs w:val="32"/>
        </w:rPr>
        <w:t xml:space="preserve"> </w:t>
      </w:r>
      <w:r>
        <w:rPr>
          <w:rFonts w:ascii="Times New Roman" w:eastAsia="宋体" w:hAnsi="Times New Roman" w:cs="Times New Roman" w:hint="eastAsia"/>
          <w:sz w:val="28"/>
          <w:szCs w:val="32"/>
        </w:rPr>
        <w:t>微观经济学</w:t>
      </w:r>
    </w:p>
    <w:p w:rsidR="001E28D6" w:rsidRDefault="00AA2D64">
      <w:pPr>
        <w:rPr>
          <w:rFonts w:ascii="宋体" w:eastAsia="宋体" w:hAnsi="宋体" w:cs="宋体"/>
          <w:sz w:val="28"/>
          <w:szCs w:val="28"/>
        </w:rPr>
      </w:pPr>
      <w:r>
        <w:rPr>
          <w:rFonts w:ascii="宋体" w:eastAsia="宋体" w:hAnsi="宋体" w:cs="宋体" w:hint="eastAsia"/>
          <w:sz w:val="28"/>
          <w:szCs w:val="28"/>
        </w:rPr>
        <w:t>一、导论</w:t>
      </w:r>
    </w:p>
    <w:p w:rsidR="001E28D6" w:rsidRDefault="00AA2D64">
      <w:pPr>
        <w:rPr>
          <w:rFonts w:ascii="宋体" w:eastAsia="宋体" w:hAnsi="宋体" w:cs="宋体"/>
          <w:sz w:val="28"/>
          <w:szCs w:val="28"/>
        </w:rPr>
      </w:pPr>
      <w:r>
        <w:rPr>
          <w:rFonts w:ascii="宋体" w:eastAsia="宋体" w:hAnsi="宋体" w:cs="宋体" w:hint="eastAsia"/>
          <w:sz w:val="28"/>
          <w:szCs w:val="28"/>
        </w:rPr>
        <w:t>1.西方经济学的界定。</w:t>
      </w:r>
    </w:p>
    <w:p w:rsidR="001E28D6" w:rsidRDefault="00AA2D64">
      <w:pPr>
        <w:rPr>
          <w:rFonts w:ascii="宋体" w:eastAsia="宋体" w:hAnsi="宋体" w:cs="宋体"/>
          <w:sz w:val="28"/>
          <w:szCs w:val="28"/>
        </w:rPr>
      </w:pPr>
      <w:r>
        <w:rPr>
          <w:rFonts w:ascii="宋体" w:eastAsia="宋体" w:hAnsi="宋体" w:cs="宋体" w:hint="eastAsia"/>
          <w:sz w:val="28"/>
          <w:szCs w:val="28"/>
        </w:rPr>
        <w:t>2.稀缺性。</w:t>
      </w:r>
    </w:p>
    <w:p w:rsidR="001E28D6" w:rsidRDefault="00AA2D64">
      <w:pPr>
        <w:rPr>
          <w:rFonts w:ascii="宋体" w:eastAsia="宋体" w:hAnsi="宋体" w:cs="宋体"/>
          <w:sz w:val="28"/>
          <w:szCs w:val="28"/>
        </w:rPr>
      </w:pPr>
      <w:r>
        <w:rPr>
          <w:rFonts w:ascii="宋体" w:eastAsia="宋体" w:hAnsi="宋体" w:cs="宋体" w:hint="eastAsia"/>
          <w:sz w:val="28"/>
          <w:szCs w:val="28"/>
        </w:rPr>
        <w:t>3.西方经济学的具体研究方法。</w:t>
      </w:r>
    </w:p>
    <w:p w:rsidR="001E28D6" w:rsidRDefault="00AA2D64">
      <w:pPr>
        <w:rPr>
          <w:rFonts w:ascii="宋体" w:eastAsia="宋体" w:hAnsi="宋体" w:cs="宋体"/>
          <w:b/>
          <w:bCs/>
          <w:sz w:val="28"/>
          <w:szCs w:val="28"/>
        </w:rPr>
      </w:pPr>
      <w:r>
        <w:rPr>
          <w:rFonts w:ascii="宋体" w:eastAsia="宋体" w:hAnsi="宋体" w:cs="宋体" w:hint="eastAsia"/>
          <w:sz w:val="28"/>
          <w:szCs w:val="28"/>
        </w:rPr>
        <w:t>二、需求、供给和均衡价格</w:t>
      </w:r>
    </w:p>
    <w:p w:rsidR="001E28D6" w:rsidRDefault="00AA2D64">
      <w:pPr>
        <w:rPr>
          <w:rFonts w:ascii="宋体" w:eastAsia="宋体" w:hAnsi="宋体" w:cs="宋体"/>
          <w:sz w:val="28"/>
          <w:szCs w:val="28"/>
        </w:rPr>
      </w:pPr>
      <w:r>
        <w:rPr>
          <w:rFonts w:ascii="宋体" w:eastAsia="宋体" w:hAnsi="宋体" w:cs="宋体" w:hint="eastAsia"/>
          <w:sz w:val="28"/>
          <w:szCs w:val="28"/>
        </w:rPr>
        <w:lastRenderedPageBreak/>
        <w:t>1.需求的概念、需求规律、影响需求量的其它因素、影响需求量的变动和需求的变动、从单个消费者的需求到市场需求。</w:t>
      </w:r>
    </w:p>
    <w:p w:rsidR="001E28D6" w:rsidRDefault="00AA2D64">
      <w:pPr>
        <w:rPr>
          <w:rFonts w:ascii="宋体" w:eastAsia="宋体" w:hAnsi="宋体" w:cs="宋体"/>
          <w:sz w:val="28"/>
          <w:szCs w:val="28"/>
        </w:rPr>
      </w:pPr>
      <w:r>
        <w:rPr>
          <w:rFonts w:ascii="宋体" w:eastAsia="宋体" w:hAnsi="宋体" w:cs="宋体" w:hint="eastAsia"/>
          <w:sz w:val="28"/>
          <w:szCs w:val="28"/>
        </w:rPr>
        <w:t>2.供给的概念、供给规律、影响供给量的其它因素、影响供给量的变动和供给的变动、从单个生产者的供给到市场供给。</w:t>
      </w:r>
    </w:p>
    <w:p w:rsidR="001E28D6" w:rsidRDefault="00AA2D64">
      <w:pPr>
        <w:rPr>
          <w:rFonts w:ascii="宋体" w:eastAsia="宋体" w:hAnsi="宋体" w:cs="宋体"/>
          <w:sz w:val="28"/>
          <w:szCs w:val="28"/>
        </w:rPr>
      </w:pPr>
      <w:r>
        <w:rPr>
          <w:rFonts w:ascii="宋体" w:eastAsia="宋体" w:hAnsi="宋体" w:cs="宋体" w:hint="eastAsia"/>
          <w:sz w:val="28"/>
          <w:szCs w:val="28"/>
        </w:rPr>
        <w:t>3.均衡的含义、均衡价格和均衡数量、市场均衡的变动。</w:t>
      </w:r>
    </w:p>
    <w:p w:rsidR="001E28D6" w:rsidRDefault="00AA2D64">
      <w:pPr>
        <w:rPr>
          <w:rFonts w:ascii="宋体" w:eastAsia="宋体" w:hAnsi="宋体" w:cs="宋体"/>
          <w:sz w:val="28"/>
          <w:szCs w:val="28"/>
        </w:rPr>
      </w:pPr>
      <w:r>
        <w:rPr>
          <w:rFonts w:ascii="宋体" w:eastAsia="宋体" w:hAnsi="宋体" w:cs="宋体" w:hint="eastAsia"/>
          <w:sz w:val="28"/>
          <w:szCs w:val="28"/>
        </w:rPr>
        <w:t>4.弹性的概念、需求的价格弹性、其他需求弹性、供给弹性。</w:t>
      </w:r>
    </w:p>
    <w:p w:rsidR="001E28D6" w:rsidRDefault="00AA2D64">
      <w:pPr>
        <w:rPr>
          <w:rFonts w:ascii="宋体" w:eastAsia="宋体" w:hAnsi="宋体" w:cs="宋体"/>
          <w:b/>
          <w:bCs/>
          <w:sz w:val="28"/>
          <w:szCs w:val="28"/>
        </w:rPr>
      </w:pPr>
      <w:r>
        <w:rPr>
          <w:rFonts w:ascii="宋体" w:eastAsia="宋体" w:hAnsi="宋体" w:cs="宋体" w:hint="eastAsia"/>
          <w:sz w:val="28"/>
          <w:szCs w:val="28"/>
        </w:rPr>
        <w:t>5.支持价格和限制价格、税收效应分析、弹性和收入。</w:t>
      </w:r>
    </w:p>
    <w:p w:rsidR="001E28D6" w:rsidRDefault="00AA2D64">
      <w:pPr>
        <w:rPr>
          <w:rFonts w:ascii="宋体" w:eastAsia="宋体" w:hAnsi="宋体" w:cs="宋体"/>
          <w:sz w:val="28"/>
          <w:szCs w:val="28"/>
        </w:rPr>
      </w:pPr>
      <w:r>
        <w:rPr>
          <w:rFonts w:ascii="宋体" w:eastAsia="宋体" w:hAnsi="宋体" w:cs="宋体" w:hint="eastAsia"/>
          <w:sz w:val="28"/>
          <w:szCs w:val="28"/>
        </w:rPr>
        <w:t>三、消费者选择</w:t>
      </w:r>
    </w:p>
    <w:p w:rsidR="001E28D6" w:rsidRDefault="00AA2D64">
      <w:pPr>
        <w:rPr>
          <w:rFonts w:ascii="宋体" w:eastAsia="宋体" w:hAnsi="宋体" w:cs="宋体"/>
          <w:sz w:val="28"/>
          <w:szCs w:val="28"/>
        </w:rPr>
      </w:pPr>
      <w:r>
        <w:rPr>
          <w:rFonts w:ascii="宋体" w:eastAsia="宋体" w:hAnsi="宋体" w:cs="宋体" w:hint="eastAsia"/>
          <w:sz w:val="28"/>
          <w:szCs w:val="28"/>
        </w:rPr>
        <w:t>1.效用和欲望、总效用和边际效用递减规律、效用最大化、消费者的需求曲线、消费者剩余。</w:t>
      </w:r>
    </w:p>
    <w:p w:rsidR="001E28D6" w:rsidRDefault="00AA2D64">
      <w:pPr>
        <w:rPr>
          <w:rFonts w:ascii="宋体" w:eastAsia="宋体" w:hAnsi="宋体" w:cs="宋体"/>
          <w:sz w:val="28"/>
          <w:szCs w:val="28"/>
        </w:rPr>
      </w:pPr>
      <w:r>
        <w:rPr>
          <w:rFonts w:ascii="宋体" w:eastAsia="宋体" w:hAnsi="宋体" w:cs="宋体" w:hint="eastAsia"/>
          <w:sz w:val="28"/>
          <w:szCs w:val="28"/>
        </w:rPr>
        <w:t>2.偏好和选择、无差异曲线及其特点、边际替代率及其递减规律。</w:t>
      </w:r>
    </w:p>
    <w:p w:rsidR="001E28D6" w:rsidRDefault="00AA2D64">
      <w:pPr>
        <w:rPr>
          <w:rFonts w:ascii="宋体" w:eastAsia="宋体" w:hAnsi="宋体" w:cs="宋体"/>
          <w:sz w:val="28"/>
          <w:szCs w:val="28"/>
        </w:rPr>
      </w:pPr>
      <w:r>
        <w:rPr>
          <w:rFonts w:ascii="宋体" w:eastAsia="宋体" w:hAnsi="宋体" w:cs="宋体" w:hint="eastAsia"/>
          <w:sz w:val="28"/>
          <w:szCs w:val="28"/>
        </w:rPr>
        <w:t>3.预算</w:t>
      </w:r>
      <w:proofErr w:type="gramStart"/>
      <w:r>
        <w:rPr>
          <w:rFonts w:ascii="宋体" w:eastAsia="宋体" w:hAnsi="宋体" w:cs="宋体" w:hint="eastAsia"/>
          <w:sz w:val="28"/>
          <w:szCs w:val="28"/>
        </w:rPr>
        <w:t>约束线</w:t>
      </w:r>
      <w:proofErr w:type="gramEnd"/>
      <w:r>
        <w:rPr>
          <w:rFonts w:ascii="宋体" w:eastAsia="宋体" w:hAnsi="宋体" w:cs="宋体" w:hint="eastAsia"/>
          <w:sz w:val="28"/>
          <w:szCs w:val="28"/>
        </w:rPr>
        <w:t>的含义、预算</w:t>
      </w:r>
      <w:proofErr w:type="gramStart"/>
      <w:r>
        <w:rPr>
          <w:rFonts w:ascii="宋体" w:eastAsia="宋体" w:hAnsi="宋体" w:cs="宋体" w:hint="eastAsia"/>
          <w:sz w:val="28"/>
          <w:szCs w:val="28"/>
        </w:rPr>
        <w:t>约束线</w:t>
      </w:r>
      <w:proofErr w:type="gramEnd"/>
      <w:r>
        <w:rPr>
          <w:rFonts w:ascii="宋体" w:eastAsia="宋体" w:hAnsi="宋体" w:cs="宋体" w:hint="eastAsia"/>
          <w:sz w:val="28"/>
          <w:szCs w:val="28"/>
        </w:rPr>
        <w:t>的变动。</w:t>
      </w:r>
    </w:p>
    <w:p w:rsidR="001E28D6" w:rsidRDefault="00AA2D64">
      <w:pPr>
        <w:rPr>
          <w:rFonts w:ascii="宋体" w:eastAsia="宋体" w:hAnsi="宋体" w:cs="宋体"/>
          <w:sz w:val="28"/>
          <w:szCs w:val="28"/>
        </w:rPr>
      </w:pPr>
      <w:r>
        <w:rPr>
          <w:rFonts w:ascii="宋体" w:eastAsia="宋体" w:hAnsi="宋体" w:cs="宋体" w:hint="eastAsia"/>
          <w:sz w:val="28"/>
          <w:szCs w:val="28"/>
        </w:rPr>
        <w:t>4.消费者均衡的决定、收入变动对消费者均衡的影响、价格变动对消费者均衡的影响。</w:t>
      </w:r>
    </w:p>
    <w:p w:rsidR="001E28D6" w:rsidRDefault="00AA2D64">
      <w:pPr>
        <w:rPr>
          <w:rFonts w:ascii="宋体" w:eastAsia="宋体" w:hAnsi="宋体" w:cs="宋体"/>
          <w:sz w:val="28"/>
          <w:szCs w:val="28"/>
        </w:rPr>
      </w:pPr>
      <w:r>
        <w:rPr>
          <w:rFonts w:ascii="宋体" w:eastAsia="宋体" w:hAnsi="宋体" w:cs="宋体" w:hint="eastAsia"/>
          <w:sz w:val="28"/>
          <w:szCs w:val="28"/>
        </w:rPr>
        <w:t>5.替代效应和收入效应的含义、正常品的替代效应和收入效应、低档品的替代效应和收入效应、吉芬商品的替代效应和收入效应、消费者需求曲线的形状。</w:t>
      </w:r>
    </w:p>
    <w:p w:rsidR="001E28D6" w:rsidRDefault="00AA2D64">
      <w:pPr>
        <w:rPr>
          <w:rFonts w:ascii="宋体" w:eastAsia="宋体" w:hAnsi="宋体" w:cs="宋体"/>
          <w:sz w:val="28"/>
          <w:szCs w:val="28"/>
        </w:rPr>
      </w:pPr>
      <w:r>
        <w:rPr>
          <w:rFonts w:ascii="宋体" w:eastAsia="宋体" w:hAnsi="宋体" w:cs="宋体" w:hint="eastAsia"/>
          <w:sz w:val="28"/>
          <w:szCs w:val="28"/>
        </w:rPr>
        <w:t>四、企业的生产和成本</w:t>
      </w:r>
    </w:p>
    <w:p w:rsidR="001E28D6" w:rsidRDefault="00AA2D64">
      <w:pPr>
        <w:rPr>
          <w:rFonts w:ascii="宋体" w:eastAsia="宋体" w:hAnsi="宋体" w:cs="宋体"/>
          <w:sz w:val="28"/>
          <w:szCs w:val="28"/>
        </w:rPr>
      </w:pPr>
      <w:r>
        <w:rPr>
          <w:rFonts w:ascii="宋体" w:eastAsia="宋体" w:hAnsi="宋体" w:cs="宋体" w:hint="eastAsia"/>
          <w:sz w:val="28"/>
          <w:szCs w:val="28"/>
        </w:rPr>
        <w:t>1.企业的类型、企业利润最大化目标。</w:t>
      </w:r>
    </w:p>
    <w:p w:rsidR="001E28D6" w:rsidRDefault="00AA2D64">
      <w:pPr>
        <w:rPr>
          <w:rFonts w:ascii="宋体" w:eastAsia="宋体" w:hAnsi="宋体" w:cs="宋体"/>
          <w:sz w:val="28"/>
          <w:szCs w:val="28"/>
        </w:rPr>
      </w:pPr>
      <w:r>
        <w:rPr>
          <w:rFonts w:ascii="宋体" w:eastAsia="宋体" w:hAnsi="宋体" w:cs="宋体" w:hint="eastAsia"/>
          <w:sz w:val="28"/>
          <w:szCs w:val="28"/>
        </w:rPr>
        <w:t>2.生产和生产函数、短期和长期、生产函数的例子。</w:t>
      </w:r>
    </w:p>
    <w:p w:rsidR="001E28D6" w:rsidRDefault="00AA2D64">
      <w:pPr>
        <w:rPr>
          <w:rFonts w:ascii="宋体" w:eastAsia="宋体" w:hAnsi="宋体" w:cs="宋体"/>
          <w:sz w:val="28"/>
          <w:szCs w:val="28"/>
        </w:rPr>
      </w:pPr>
      <w:r>
        <w:rPr>
          <w:rFonts w:ascii="宋体" w:eastAsia="宋体" w:hAnsi="宋体" w:cs="宋体" w:hint="eastAsia"/>
          <w:sz w:val="28"/>
          <w:szCs w:val="28"/>
        </w:rPr>
        <w:t>3.总产量、平均产量和边际产量及其相互之间的关系、边际报酬递减规律、生产的三个阶段。</w:t>
      </w:r>
    </w:p>
    <w:p w:rsidR="001E28D6" w:rsidRDefault="00AA2D64">
      <w:pPr>
        <w:rPr>
          <w:rFonts w:ascii="宋体" w:eastAsia="宋体" w:hAnsi="宋体" w:cs="宋体"/>
          <w:sz w:val="28"/>
          <w:szCs w:val="28"/>
        </w:rPr>
      </w:pPr>
      <w:r>
        <w:rPr>
          <w:rFonts w:ascii="宋体" w:eastAsia="宋体" w:hAnsi="宋体" w:cs="宋体" w:hint="eastAsia"/>
          <w:sz w:val="28"/>
          <w:szCs w:val="28"/>
        </w:rPr>
        <w:lastRenderedPageBreak/>
        <w:t>4.等产量曲线及其性质、边际技术替代率及其递减规律、等成本线、生产要素最优组合、生产扩展线。</w:t>
      </w:r>
    </w:p>
    <w:p w:rsidR="001E28D6" w:rsidRDefault="00AA2D64">
      <w:pPr>
        <w:rPr>
          <w:rFonts w:ascii="宋体" w:eastAsia="宋体" w:hAnsi="宋体" w:cs="宋体"/>
          <w:sz w:val="28"/>
          <w:szCs w:val="28"/>
        </w:rPr>
      </w:pPr>
      <w:r>
        <w:rPr>
          <w:rFonts w:ascii="宋体" w:eastAsia="宋体" w:hAnsi="宋体" w:cs="宋体" w:hint="eastAsia"/>
          <w:sz w:val="28"/>
          <w:szCs w:val="28"/>
        </w:rPr>
        <w:t>5.经济学中的成本、短期成本的概念、短期成本曲线及其相互之间的关系。</w:t>
      </w:r>
    </w:p>
    <w:p w:rsidR="001E28D6" w:rsidRDefault="00AA2D64">
      <w:pPr>
        <w:rPr>
          <w:rFonts w:ascii="宋体" w:eastAsia="宋体" w:hAnsi="宋体" w:cs="宋体"/>
          <w:sz w:val="28"/>
          <w:szCs w:val="28"/>
        </w:rPr>
      </w:pPr>
      <w:r>
        <w:rPr>
          <w:rFonts w:ascii="宋体" w:eastAsia="宋体" w:hAnsi="宋体" w:cs="宋体" w:hint="eastAsia"/>
          <w:sz w:val="28"/>
          <w:szCs w:val="28"/>
        </w:rPr>
        <w:t>6.长期成本的概念、长期总成本曲线、产品平均成本曲线、规模经济和长期平均成本曲线的形状、长期边际成本曲线。</w:t>
      </w:r>
    </w:p>
    <w:p w:rsidR="001E28D6" w:rsidRDefault="00AA2D64">
      <w:pPr>
        <w:rPr>
          <w:rFonts w:ascii="宋体" w:eastAsia="宋体" w:hAnsi="宋体" w:cs="宋体"/>
          <w:sz w:val="28"/>
          <w:szCs w:val="28"/>
        </w:rPr>
      </w:pPr>
      <w:r>
        <w:rPr>
          <w:rFonts w:ascii="宋体" w:eastAsia="宋体" w:hAnsi="宋体" w:cs="宋体" w:hint="eastAsia"/>
          <w:sz w:val="28"/>
          <w:szCs w:val="28"/>
        </w:rPr>
        <w:t>五、完全竞争市场</w:t>
      </w:r>
    </w:p>
    <w:p w:rsidR="001E28D6" w:rsidRDefault="00AA2D64">
      <w:pPr>
        <w:rPr>
          <w:rFonts w:ascii="宋体" w:eastAsia="宋体" w:hAnsi="宋体" w:cs="宋体"/>
          <w:sz w:val="28"/>
          <w:szCs w:val="28"/>
        </w:rPr>
      </w:pPr>
      <w:r>
        <w:rPr>
          <w:rFonts w:ascii="宋体" w:eastAsia="宋体" w:hAnsi="宋体" w:cs="宋体" w:hint="eastAsia"/>
          <w:sz w:val="28"/>
          <w:szCs w:val="28"/>
        </w:rPr>
        <w:t>1.企业收益和市场结构、划分市场结构的依据、企业利润最大化原则。</w:t>
      </w:r>
    </w:p>
    <w:p w:rsidR="001E28D6" w:rsidRDefault="00AA2D64">
      <w:pPr>
        <w:rPr>
          <w:rFonts w:ascii="宋体" w:eastAsia="宋体" w:hAnsi="宋体" w:cs="宋体"/>
          <w:sz w:val="28"/>
          <w:szCs w:val="28"/>
        </w:rPr>
      </w:pPr>
      <w:r>
        <w:rPr>
          <w:rFonts w:ascii="宋体" w:eastAsia="宋体" w:hAnsi="宋体" w:cs="宋体" w:hint="eastAsia"/>
          <w:sz w:val="28"/>
          <w:szCs w:val="28"/>
        </w:rPr>
        <w:t>2.完全竞争企业面临的需求曲线、完全竞争企业的收益曲线。</w:t>
      </w:r>
    </w:p>
    <w:p w:rsidR="001E28D6" w:rsidRDefault="00AA2D64">
      <w:pPr>
        <w:rPr>
          <w:rFonts w:ascii="宋体" w:eastAsia="宋体" w:hAnsi="宋体" w:cs="宋体"/>
          <w:sz w:val="28"/>
          <w:szCs w:val="28"/>
        </w:rPr>
      </w:pPr>
      <w:r>
        <w:rPr>
          <w:rFonts w:ascii="宋体" w:eastAsia="宋体" w:hAnsi="宋体" w:cs="宋体" w:hint="eastAsia"/>
          <w:sz w:val="28"/>
          <w:szCs w:val="28"/>
        </w:rPr>
        <w:t>3.利润最大化产量的决定、利润最大化和盈亏、亏损时的决策、企业和市场的短期供给曲线。</w:t>
      </w:r>
    </w:p>
    <w:p w:rsidR="001E28D6" w:rsidRDefault="00AA2D64">
      <w:pPr>
        <w:rPr>
          <w:rFonts w:ascii="宋体" w:eastAsia="宋体" w:hAnsi="宋体" w:cs="宋体"/>
          <w:sz w:val="28"/>
          <w:szCs w:val="28"/>
        </w:rPr>
      </w:pPr>
      <w:r>
        <w:rPr>
          <w:rFonts w:ascii="宋体" w:eastAsia="宋体" w:hAnsi="宋体" w:cs="宋体" w:hint="eastAsia"/>
          <w:sz w:val="28"/>
          <w:szCs w:val="28"/>
        </w:rPr>
        <w:t>4.企业规模调整、行业规模调整、长期均衡、长期供给曲线。</w:t>
      </w:r>
    </w:p>
    <w:p w:rsidR="001E28D6" w:rsidRDefault="00AA2D64">
      <w:pPr>
        <w:rPr>
          <w:rFonts w:ascii="宋体" w:eastAsia="宋体" w:hAnsi="宋体" w:cs="宋体"/>
          <w:sz w:val="28"/>
          <w:szCs w:val="28"/>
        </w:rPr>
      </w:pPr>
      <w:r>
        <w:rPr>
          <w:rFonts w:ascii="宋体" w:eastAsia="宋体" w:hAnsi="宋体" w:cs="宋体" w:hint="eastAsia"/>
          <w:sz w:val="28"/>
          <w:szCs w:val="28"/>
        </w:rPr>
        <w:t>六、不完全竞争市场</w:t>
      </w:r>
    </w:p>
    <w:p w:rsidR="001E28D6" w:rsidRDefault="00AA2D64">
      <w:pPr>
        <w:rPr>
          <w:rFonts w:ascii="宋体" w:eastAsia="宋体" w:hAnsi="宋体" w:cs="宋体"/>
          <w:sz w:val="28"/>
          <w:szCs w:val="28"/>
        </w:rPr>
      </w:pPr>
      <w:r>
        <w:rPr>
          <w:rFonts w:ascii="宋体" w:eastAsia="宋体" w:hAnsi="宋体" w:cs="宋体" w:hint="eastAsia"/>
          <w:sz w:val="28"/>
          <w:szCs w:val="28"/>
        </w:rPr>
        <w:t>1.垄断的含义及其原因、垄断企业的需求曲线和收益曲线、垄断企业的短期均衡和长期均衡、价格歧视。</w:t>
      </w:r>
    </w:p>
    <w:p w:rsidR="001E28D6" w:rsidRDefault="00AA2D64">
      <w:pPr>
        <w:rPr>
          <w:rFonts w:ascii="宋体" w:eastAsia="宋体" w:hAnsi="宋体" w:cs="宋体"/>
          <w:sz w:val="28"/>
          <w:szCs w:val="28"/>
        </w:rPr>
      </w:pPr>
      <w:r>
        <w:rPr>
          <w:rFonts w:ascii="宋体" w:eastAsia="宋体" w:hAnsi="宋体" w:cs="宋体" w:hint="eastAsia"/>
          <w:sz w:val="28"/>
          <w:szCs w:val="28"/>
        </w:rPr>
        <w:t>2.垄断竞争的特点、垄断竞争企业的需求曲线和收益曲线、垄断竞争企业的短期均衡和长期均衡。</w:t>
      </w:r>
    </w:p>
    <w:p w:rsidR="001E28D6" w:rsidRDefault="00AA2D64">
      <w:pPr>
        <w:rPr>
          <w:rFonts w:ascii="宋体" w:eastAsia="宋体" w:hAnsi="宋体" w:cs="宋体"/>
          <w:sz w:val="28"/>
          <w:szCs w:val="28"/>
        </w:rPr>
      </w:pPr>
      <w:r>
        <w:rPr>
          <w:rFonts w:ascii="宋体" w:eastAsia="宋体" w:hAnsi="宋体" w:cs="宋体" w:hint="eastAsia"/>
          <w:sz w:val="28"/>
          <w:szCs w:val="28"/>
        </w:rPr>
        <w:t>3.寡头的含义及其特征、古诺模型、</w:t>
      </w:r>
      <w:proofErr w:type="gramStart"/>
      <w:r>
        <w:rPr>
          <w:rFonts w:ascii="宋体" w:eastAsia="宋体" w:hAnsi="宋体" w:cs="宋体" w:hint="eastAsia"/>
          <w:sz w:val="28"/>
          <w:szCs w:val="28"/>
        </w:rPr>
        <w:t>斯威齐模型</w:t>
      </w:r>
      <w:proofErr w:type="gramEnd"/>
      <w:r>
        <w:rPr>
          <w:rFonts w:ascii="宋体" w:eastAsia="宋体" w:hAnsi="宋体" w:cs="宋体" w:hint="eastAsia"/>
          <w:sz w:val="28"/>
          <w:szCs w:val="28"/>
        </w:rPr>
        <w:t>。</w:t>
      </w:r>
    </w:p>
    <w:p w:rsidR="001E28D6" w:rsidRDefault="00AA2D64">
      <w:pPr>
        <w:rPr>
          <w:rFonts w:ascii="宋体" w:eastAsia="宋体" w:hAnsi="宋体" w:cs="宋体"/>
          <w:sz w:val="28"/>
          <w:szCs w:val="28"/>
        </w:rPr>
      </w:pPr>
      <w:r>
        <w:rPr>
          <w:rFonts w:ascii="宋体" w:eastAsia="宋体" w:hAnsi="宋体" w:cs="宋体" w:hint="eastAsia"/>
          <w:sz w:val="28"/>
          <w:szCs w:val="28"/>
        </w:rPr>
        <w:t>4.不同市场静态效率和动态效率比较。</w:t>
      </w:r>
    </w:p>
    <w:p w:rsidR="001E28D6" w:rsidRDefault="00AA2D64">
      <w:pPr>
        <w:rPr>
          <w:rFonts w:ascii="宋体" w:eastAsia="宋体" w:hAnsi="宋体" w:cs="宋体"/>
          <w:sz w:val="28"/>
          <w:szCs w:val="28"/>
        </w:rPr>
      </w:pPr>
      <w:r>
        <w:rPr>
          <w:rFonts w:ascii="宋体" w:eastAsia="宋体" w:hAnsi="宋体" w:cs="宋体" w:hint="eastAsia"/>
          <w:sz w:val="28"/>
          <w:szCs w:val="28"/>
        </w:rPr>
        <w:t>七、生产要素市场和收入分配</w:t>
      </w:r>
    </w:p>
    <w:p w:rsidR="001E28D6" w:rsidRDefault="00AA2D64">
      <w:pPr>
        <w:rPr>
          <w:rFonts w:ascii="宋体" w:eastAsia="宋体" w:hAnsi="宋体" w:cs="宋体"/>
          <w:sz w:val="28"/>
          <w:szCs w:val="28"/>
        </w:rPr>
      </w:pPr>
      <w:r>
        <w:rPr>
          <w:rFonts w:ascii="宋体" w:eastAsia="宋体" w:hAnsi="宋体" w:cs="宋体" w:hint="eastAsia"/>
          <w:sz w:val="28"/>
          <w:szCs w:val="28"/>
        </w:rPr>
        <w:t>1.完全竞争企业的要素使用原则、完全竞争企业的要素需求曲线、完全竞争市场的要素需求曲线。</w:t>
      </w:r>
    </w:p>
    <w:p w:rsidR="001E28D6" w:rsidRDefault="00AA2D64">
      <w:pPr>
        <w:rPr>
          <w:rFonts w:ascii="宋体" w:eastAsia="宋体" w:hAnsi="宋体" w:cs="宋体"/>
          <w:sz w:val="28"/>
          <w:szCs w:val="28"/>
        </w:rPr>
      </w:pPr>
      <w:r>
        <w:rPr>
          <w:rFonts w:ascii="宋体" w:eastAsia="宋体" w:hAnsi="宋体" w:cs="宋体" w:hint="eastAsia"/>
          <w:sz w:val="28"/>
          <w:szCs w:val="28"/>
        </w:rPr>
        <w:lastRenderedPageBreak/>
        <w:t>2.要素供给问题、要素供给原则、预算线-无差异曲线分析、要素供给曲线。</w:t>
      </w:r>
    </w:p>
    <w:p w:rsidR="001E28D6" w:rsidRDefault="00AA2D64">
      <w:pPr>
        <w:rPr>
          <w:rFonts w:ascii="宋体" w:eastAsia="宋体" w:hAnsi="宋体" w:cs="宋体"/>
          <w:sz w:val="28"/>
          <w:szCs w:val="28"/>
        </w:rPr>
      </w:pPr>
      <w:r>
        <w:rPr>
          <w:rFonts w:ascii="宋体" w:eastAsia="宋体" w:hAnsi="宋体" w:cs="宋体" w:hint="eastAsia"/>
          <w:sz w:val="28"/>
          <w:szCs w:val="28"/>
        </w:rPr>
        <w:t>3.劳动供给和闲暇需求、劳动供给均衡、劳动供给曲线、替代效应和收入效应、劳动市场的供求均衡和工资的决定。</w:t>
      </w:r>
    </w:p>
    <w:p w:rsidR="001E28D6" w:rsidRDefault="00AA2D64">
      <w:pPr>
        <w:rPr>
          <w:rFonts w:ascii="宋体" w:eastAsia="宋体" w:hAnsi="宋体" w:cs="宋体"/>
          <w:sz w:val="28"/>
          <w:szCs w:val="28"/>
        </w:rPr>
      </w:pPr>
      <w:r>
        <w:rPr>
          <w:rFonts w:ascii="宋体" w:eastAsia="宋体" w:hAnsi="宋体" w:cs="宋体" w:hint="eastAsia"/>
          <w:sz w:val="28"/>
          <w:szCs w:val="28"/>
        </w:rPr>
        <w:t>4.土地的供给曲线、使用土地的价格和地租。</w:t>
      </w:r>
    </w:p>
    <w:p w:rsidR="001E28D6" w:rsidRDefault="00AA2D64">
      <w:pPr>
        <w:rPr>
          <w:rFonts w:ascii="宋体" w:eastAsia="宋体" w:hAnsi="宋体" w:cs="宋体"/>
          <w:sz w:val="28"/>
          <w:szCs w:val="28"/>
        </w:rPr>
      </w:pPr>
      <w:r>
        <w:rPr>
          <w:rFonts w:ascii="宋体" w:eastAsia="宋体" w:hAnsi="宋体" w:cs="宋体" w:hint="eastAsia"/>
          <w:sz w:val="28"/>
          <w:szCs w:val="28"/>
        </w:rPr>
        <w:t>5.资本和利息的含义、资本的供给、资本市场的均衡。</w:t>
      </w:r>
    </w:p>
    <w:p w:rsidR="001E28D6" w:rsidRDefault="00AA2D64">
      <w:pPr>
        <w:rPr>
          <w:rFonts w:ascii="宋体" w:eastAsia="宋体" w:hAnsi="宋体" w:cs="宋体"/>
          <w:sz w:val="28"/>
          <w:szCs w:val="28"/>
        </w:rPr>
      </w:pPr>
      <w:r>
        <w:rPr>
          <w:rFonts w:ascii="宋体" w:eastAsia="宋体" w:hAnsi="宋体" w:cs="宋体" w:hint="eastAsia"/>
          <w:sz w:val="28"/>
          <w:szCs w:val="28"/>
        </w:rPr>
        <w:t xml:space="preserve">6.产品卖方垄断条件下的要素价格决定、要素买方垄断条件下的要素价格决定。 </w:t>
      </w:r>
    </w:p>
    <w:p w:rsidR="001E28D6" w:rsidRDefault="00AA2D64">
      <w:pPr>
        <w:rPr>
          <w:rFonts w:ascii="宋体" w:eastAsia="宋体" w:hAnsi="宋体" w:cs="宋体"/>
          <w:sz w:val="28"/>
          <w:szCs w:val="28"/>
        </w:rPr>
      </w:pPr>
      <w:r>
        <w:rPr>
          <w:rFonts w:ascii="宋体" w:eastAsia="宋体" w:hAnsi="宋体" w:cs="宋体" w:hint="eastAsia"/>
          <w:sz w:val="28"/>
          <w:szCs w:val="28"/>
        </w:rPr>
        <w:t>八、一般均衡和效率</w:t>
      </w:r>
    </w:p>
    <w:p w:rsidR="001E28D6" w:rsidRDefault="00AA2D64">
      <w:pPr>
        <w:rPr>
          <w:rFonts w:ascii="宋体" w:eastAsia="宋体" w:hAnsi="宋体" w:cs="宋体"/>
          <w:sz w:val="28"/>
          <w:szCs w:val="28"/>
        </w:rPr>
      </w:pPr>
      <w:r>
        <w:rPr>
          <w:rFonts w:ascii="宋体" w:eastAsia="宋体" w:hAnsi="宋体" w:cs="宋体" w:hint="eastAsia"/>
          <w:sz w:val="28"/>
          <w:szCs w:val="28"/>
        </w:rPr>
        <w:t>1.局部均衡和一般均衡的概念。</w:t>
      </w:r>
    </w:p>
    <w:p w:rsidR="001E28D6" w:rsidRDefault="00AA2D64">
      <w:pPr>
        <w:rPr>
          <w:rFonts w:ascii="宋体" w:eastAsia="宋体" w:hAnsi="宋体" w:cs="宋体"/>
          <w:sz w:val="28"/>
          <w:szCs w:val="28"/>
        </w:rPr>
      </w:pPr>
      <w:r>
        <w:rPr>
          <w:rFonts w:ascii="宋体" w:eastAsia="宋体" w:hAnsi="宋体" w:cs="宋体" w:hint="eastAsia"/>
          <w:sz w:val="28"/>
          <w:szCs w:val="28"/>
        </w:rPr>
        <w:t>2.帕累托最优概念、交换效率、生产效率、交换和生产的帕累托最优条件。</w:t>
      </w:r>
    </w:p>
    <w:p w:rsidR="001E28D6" w:rsidRDefault="00AA2D64">
      <w:pPr>
        <w:rPr>
          <w:rFonts w:ascii="宋体" w:eastAsia="宋体" w:hAnsi="宋体" w:cs="宋体"/>
          <w:sz w:val="28"/>
          <w:szCs w:val="28"/>
        </w:rPr>
      </w:pPr>
      <w:r>
        <w:rPr>
          <w:rFonts w:ascii="宋体" w:eastAsia="宋体" w:hAnsi="宋体" w:cs="宋体" w:hint="eastAsia"/>
          <w:sz w:val="28"/>
          <w:szCs w:val="28"/>
        </w:rPr>
        <w:t>3.完全竞争市场的一般均衡状态、均衡状态和</w:t>
      </w:r>
      <w:proofErr w:type="gramStart"/>
      <w:r>
        <w:rPr>
          <w:rFonts w:ascii="宋体" w:eastAsia="宋体" w:hAnsi="宋体" w:cs="宋体" w:hint="eastAsia"/>
          <w:sz w:val="28"/>
          <w:szCs w:val="28"/>
        </w:rPr>
        <w:t>帕累</w:t>
      </w:r>
      <w:proofErr w:type="gramEnd"/>
      <w:r>
        <w:rPr>
          <w:rFonts w:ascii="宋体" w:eastAsia="宋体" w:hAnsi="宋体" w:cs="宋体" w:hint="eastAsia"/>
          <w:sz w:val="28"/>
          <w:szCs w:val="28"/>
        </w:rPr>
        <w:t>托最优条件。</w:t>
      </w:r>
    </w:p>
    <w:p w:rsidR="001E28D6" w:rsidRDefault="00AA2D64">
      <w:pPr>
        <w:rPr>
          <w:rFonts w:ascii="宋体" w:eastAsia="宋体" w:hAnsi="宋体" w:cs="宋体"/>
          <w:sz w:val="28"/>
          <w:szCs w:val="28"/>
        </w:rPr>
      </w:pPr>
      <w:r>
        <w:rPr>
          <w:rFonts w:ascii="宋体" w:eastAsia="宋体" w:hAnsi="宋体" w:cs="宋体" w:hint="eastAsia"/>
          <w:sz w:val="28"/>
          <w:szCs w:val="28"/>
        </w:rPr>
        <w:t>九、市场失灵和微观经济政策</w:t>
      </w:r>
    </w:p>
    <w:p w:rsidR="001E28D6" w:rsidRDefault="00AA2D64">
      <w:pPr>
        <w:rPr>
          <w:rFonts w:ascii="宋体" w:eastAsia="宋体" w:hAnsi="宋体" w:cs="宋体"/>
          <w:sz w:val="28"/>
          <w:szCs w:val="28"/>
        </w:rPr>
      </w:pPr>
      <w:r>
        <w:rPr>
          <w:rFonts w:ascii="宋体" w:eastAsia="宋体" w:hAnsi="宋体" w:cs="宋体" w:hint="eastAsia"/>
          <w:sz w:val="28"/>
          <w:szCs w:val="28"/>
        </w:rPr>
        <w:t>1.垄断和低效率、寻租活动分析、对垄断的监管。</w:t>
      </w:r>
    </w:p>
    <w:p w:rsidR="001E28D6" w:rsidRDefault="00AA2D64">
      <w:pPr>
        <w:rPr>
          <w:rFonts w:ascii="宋体" w:eastAsia="宋体" w:hAnsi="宋体" w:cs="宋体"/>
          <w:sz w:val="28"/>
          <w:szCs w:val="28"/>
        </w:rPr>
      </w:pPr>
      <w:r>
        <w:rPr>
          <w:rFonts w:ascii="宋体" w:eastAsia="宋体" w:hAnsi="宋体" w:cs="宋体" w:hint="eastAsia"/>
          <w:sz w:val="28"/>
          <w:szCs w:val="28"/>
        </w:rPr>
        <w:t>2.公共物品和市场失灵、公共资源。</w:t>
      </w:r>
    </w:p>
    <w:p w:rsidR="001E28D6" w:rsidRDefault="00AA2D64">
      <w:pPr>
        <w:rPr>
          <w:rFonts w:ascii="宋体" w:eastAsia="宋体" w:hAnsi="宋体" w:cs="宋体"/>
          <w:sz w:val="28"/>
          <w:szCs w:val="28"/>
        </w:rPr>
      </w:pPr>
      <w:r>
        <w:rPr>
          <w:rFonts w:ascii="宋体" w:eastAsia="宋体" w:hAnsi="宋体" w:cs="宋体" w:hint="eastAsia"/>
          <w:sz w:val="28"/>
          <w:szCs w:val="28"/>
        </w:rPr>
        <w:t>3.外部性影响及其分类、外部性影响和资源配置低效率、就正外部性影响的政策、外部性影响和环境保护。</w:t>
      </w:r>
    </w:p>
    <w:p w:rsidR="001E28D6" w:rsidRDefault="00AA2D64">
      <w:pPr>
        <w:rPr>
          <w:rFonts w:ascii="宋体" w:eastAsia="宋体" w:hAnsi="宋体" w:cs="宋体"/>
          <w:sz w:val="28"/>
          <w:szCs w:val="28"/>
        </w:rPr>
      </w:pPr>
      <w:r>
        <w:rPr>
          <w:rFonts w:ascii="宋体" w:eastAsia="宋体" w:hAnsi="宋体" w:cs="宋体" w:hint="eastAsia"/>
          <w:sz w:val="28"/>
          <w:szCs w:val="28"/>
        </w:rPr>
        <w:t>4.信息不完全和市场失灵、次品市场和逆向选择、保险市场和道德风险、纠正信息不完全的政策。</w:t>
      </w:r>
    </w:p>
    <w:p w:rsidR="001E28D6" w:rsidRDefault="00AA2D64">
      <w:pPr>
        <w:rPr>
          <w:rFonts w:ascii="宋体" w:eastAsia="宋体" w:hAnsi="宋体" w:cs="宋体"/>
          <w:sz w:val="28"/>
          <w:szCs w:val="28"/>
        </w:rPr>
      </w:pPr>
      <w:r>
        <w:rPr>
          <w:rFonts w:ascii="宋体" w:eastAsia="宋体" w:hAnsi="宋体" w:cs="宋体" w:hint="eastAsia"/>
          <w:sz w:val="28"/>
          <w:szCs w:val="28"/>
        </w:rPr>
        <w:t>5.收入分配不平等的度量、收入再分配、公平和效率。</w:t>
      </w:r>
    </w:p>
    <w:p w:rsidR="001E28D6" w:rsidRDefault="00AA2D64">
      <w:pPr>
        <w:jc w:val="center"/>
        <w:rPr>
          <w:rFonts w:ascii="宋体" w:eastAsia="宋体" w:hAnsi="宋体" w:cs="宋体"/>
          <w:sz w:val="28"/>
          <w:szCs w:val="28"/>
        </w:rPr>
      </w:pPr>
      <w:r>
        <w:rPr>
          <w:rFonts w:ascii="宋体" w:eastAsia="宋体" w:hAnsi="宋体" w:cs="宋体" w:hint="eastAsia"/>
          <w:sz w:val="28"/>
          <w:szCs w:val="28"/>
        </w:rPr>
        <w:t>第二部分 宏观经济学</w:t>
      </w:r>
    </w:p>
    <w:p w:rsidR="001E28D6" w:rsidRDefault="00AA2D64">
      <w:pPr>
        <w:rPr>
          <w:rFonts w:ascii="宋体" w:eastAsia="宋体" w:hAnsi="宋体" w:cs="宋体"/>
          <w:sz w:val="28"/>
          <w:szCs w:val="28"/>
        </w:rPr>
      </w:pPr>
      <w:r>
        <w:rPr>
          <w:rFonts w:ascii="宋体" w:eastAsia="宋体" w:hAnsi="宋体" w:cs="宋体" w:hint="eastAsia"/>
          <w:sz w:val="28"/>
          <w:szCs w:val="28"/>
        </w:rPr>
        <w:lastRenderedPageBreak/>
        <w:t>一、宏观经济总量及其衡量</w:t>
      </w:r>
    </w:p>
    <w:p w:rsidR="001E28D6" w:rsidRDefault="00AA2D64">
      <w:pPr>
        <w:rPr>
          <w:rFonts w:ascii="宋体" w:eastAsia="宋体" w:hAnsi="宋体" w:cs="宋体"/>
          <w:sz w:val="28"/>
          <w:szCs w:val="28"/>
        </w:rPr>
      </w:pPr>
      <w:r>
        <w:rPr>
          <w:rFonts w:ascii="宋体" w:eastAsia="宋体" w:hAnsi="宋体" w:cs="宋体" w:hint="eastAsia"/>
          <w:sz w:val="28"/>
          <w:szCs w:val="28"/>
        </w:rPr>
        <w:t xml:space="preserve">1.国民经济核算的基本指标及其原理。 </w:t>
      </w:r>
    </w:p>
    <w:p w:rsidR="001E28D6" w:rsidRDefault="00AA2D64">
      <w:pPr>
        <w:rPr>
          <w:rFonts w:ascii="宋体" w:eastAsia="宋体" w:hAnsi="宋体" w:cs="宋体"/>
          <w:sz w:val="28"/>
          <w:szCs w:val="28"/>
        </w:rPr>
      </w:pPr>
      <w:r>
        <w:rPr>
          <w:rFonts w:ascii="宋体" w:eastAsia="宋体" w:hAnsi="宋体" w:cs="宋体" w:hint="eastAsia"/>
          <w:sz w:val="28"/>
          <w:szCs w:val="28"/>
        </w:rPr>
        <w:t>2.国民收入循环关系。</w:t>
      </w:r>
    </w:p>
    <w:p w:rsidR="001E28D6" w:rsidRDefault="00AA2D64">
      <w:pPr>
        <w:rPr>
          <w:rFonts w:ascii="宋体" w:eastAsia="宋体" w:hAnsi="宋体" w:cs="宋体"/>
          <w:sz w:val="28"/>
          <w:szCs w:val="28"/>
        </w:rPr>
      </w:pPr>
      <w:r>
        <w:rPr>
          <w:rFonts w:ascii="宋体" w:eastAsia="宋体" w:hAnsi="宋体" w:cs="宋体" w:hint="eastAsia"/>
          <w:sz w:val="28"/>
          <w:szCs w:val="28"/>
        </w:rPr>
        <w:t>3.物价和就业水平衡量。</w:t>
      </w:r>
    </w:p>
    <w:p w:rsidR="001E28D6" w:rsidRDefault="00AA2D64">
      <w:pPr>
        <w:rPr>
          <w:rFonts w:ascii="宋体" w:eastAsia="宋体" w:hAnsi="宋体" w:cs="宋体"/>
          <w:sz w:val="28"/>
          <w:szCs w:val="28"/>
        </w:rPr>
      </w:pPr>
      <w:r>
        <w:rPr>
          <w:rFonts w:ascii="宋体" w:eastAsia="宋体" w:hAnsi="宋体" w:cs="宋体" w:hint="eastAsia"/>
          <w:sz w:val="28"/>
          <w:szCs w:val="28"/>
        </w:rPr>
        <w:t>二、简单</w:t>
      </w:r>
      <w:proofErr w:type="gramStart"/>
      <w:r>
        <w:rPr>
          <w:rFonts w:ascii="宋体" w:eastAsia="宋体" w:hAnsi="宋体" w:cs="宋体" w:hint="eastAsia"/>
          <w:sz w:val="28"/>
          <w:szCs w:val="28"/>
        </w:rPr>
        <w:t>凯</w:t>
      </w:r>
      <w:proofErr w:type="gramEnd"/>
      <w:r>
        <w:rPr>
          <w:rFonts w:ascii="宋体" w:eastAsia="宋体" w:hAnsi="宋体" w:cs="宋体" w:hint="eastAsia"/>
          <w:sz w:val="28"/>
          <w:szCs w:val="28"/>
        </w:rPr>
        <w:t>恩斯模型</w:t>
      </w:r>
    </w:p>
    <w:p w:rsidR="001E28D6" w:rsidRDefault="00AA2D64">
      <w:pPr>
        <w:rPr>
          <w:rFonts w:ascii="宋体" w:eastAsia="宋体" w:hAnsi="宋体" w:cs="宋体"/>
          <w:sz w:val="28"/>
          <w:szCs w:val="28"/>
        </w:rPr>
      </w:pPr>
      <w:r>
        <w:rPr>
          <w:rFonts w:ascii="宋体" w:eastAsia="宋体" w:hAnsi="宋体" w:cs="宋体" w:hint="eastAsia"/>
          <w:sz w:val="28"/>
          <w:szCs w:val="28"/>
        </w:rPr>
        <w:t xml:space="preserve">1.消费、储蓄、投资等宏观经济变量与国民收入之间的互动关系。 </w:t>
      </w:r>
    </w:p>
    <w:p w:rsidR="001E28D6" w:rsidRDefault="00AA2D64">
      <w:pPr>
        <w:rPr>
          <w:rFonts w:ascii="宋体" w:eastAsia="宋体" w:hAnsi="宋体" w:cs="宋体"/>
          <w:sz w:val="28"/>
          <w:szCs w:val="28"/>
        </w:rPr>
      </w:pPr>
      <w:r>
        <w:rPr>
          <w:rFonts w:ascii="宋体" w:eastAsia="宋体" w:hAnsi="宋体" w:cs="宋体" w:hint="eastAsia"/>
          <w:sz w:val="28"/>
          <w:szCs w:val="28"/>
        </w:rPr>
        <w:t>2.简单</w:t>
      </w:r>
      <w:proofErr w:type="gramStart"/>
      <w:r>
        <w:rPr>
          <w:rFonts w:ascii="宋体" w:eastAsia="宋体" w:hAnsi="宋体" w:cs="宋体" w:hint="eastAsia"/>
          <w:sz w:val="28"/>
          <w:szCs w:val="28"/>
        </w:rPr>
        <w:t>凯</w:t>
      </w:r>
      <w:proofErr w:type="gramEnd"/>
      <w:r>
        <w:rPr>
          <w:rFonts w:ascii="宋体" w:eastAsia="宋体" w:hAnsi="宋体" w:cs="宋体" w:hint="eastAsia"/>
          <w:sz w:val="28"/>
          <w:szCs w:val="28"/>
        </w:rPr>
        <w:t>恩斯模型的原理及国民收入的决定。</w:t>
      </w:r>
    </w:p>
    <w:p w:rsidR="001E28D6" w:rsidRDefault="00AA2D64">
      <w:pPr>
        <w:rPr>
          <w:rFonts w:ascii="宋体" w:eastAsia="宋体" w:hAnsi="宋体" w:cs="宋体"/>
          <w:sz w:val="28"/>
          <w:szCs w:val="28"/>
        </w:rPr>
      </w:pPr>
      <w:r>
        <w:rPr>
          <w:rFonts w:ascii="宋体" w:eastAsia="宋体" w:hAnsi="宋体" w:cs="宋体" w:hint="eastAsia"/>
          <w:sz w:val="28"/>
          <w:szCs w:val="28"/>
        </w:rPr>
        <w:t>3.国民收入变动中乘数原理及作用机制。</w:t>
      </w:r>
    </w:p>
    <w:p w:rsidR="001E28D6" w:rsidRDefault="00AA2D64">
      <w:pPr>
        <w:rPr>
          <w:rFonts w:ascii="宋体" w:eastAsia="宋体" w:hAnsi="宋体" w:cs="宋体"/>
          <w:sz w:val="28"/>
          <w:szCs w:val="28"/>
        </w:rPr>
      </w:pPr>
      <w:r>
        <w:rPr>
          <w:rFonts w:ascii="宋体" w:eastAsia="宋体" w:hAnsi="宋体" w:cs="宋体" w:hint="eastAsia"/>
          <w:sz w:val="28"/>
          <w:szCs w:val="28"/>
        </w:rPr>
        <w:t>4.简单</w:t>
      </w:r>
      <w:proofErr w:type="gramStart"/>
      <w:r>
        <w:rPr>
          <w:rFonts w:ascii="宋体" w:eastAsia="宋体" w:hAnsi="宋体" w:cs="宋体" w:hint="eastAsia"/>
          <w:sz w:val="28"/>
          <w:szCs w:val="28"/>
        </w:rPr>
        <w:t>凯</w:t>
      </w:r>
      <w:proofErr w:type="gramEnd"/>
      <w:r>
        <w:rPr>
          <w:rFonts w:ascii="宋体" w:eastAsia="宋体" w:hAnsi="宋体" w:cs="宋体" w:hint="eastAsia"/>
          <w:sz w:val="28"/>
          <w:szCs w:val="28"/>
        </w:rPr>
        <w:t>恩斯模型向三部门经济的扩展。</w:t>
      </w:r>
    </w:p>
    <w:p w:rsidR="001E28D6" w:rsidRDefault="00AA2D64">
      <w:pPr>
        <w:rPr>
          <w:rFonts w:ascii="宋体" w:eastAsia="宋体" w:hAnsi="宋体" w:cs="宋体"/>
          <w:sz w:val="28"/>
          <w:szCs w:val="28"/>
        </w:rPr>
      </w:pPr>
      <w:r>
        <w:rPr>
          <w:rFonts w:ascii="宋体" w:eastAsia="宋体" w:hAnsi="宋体" w:cs="宋体" w:hint="eastAsia"/>
          <w:sz w:val="28"/>
          <w:szCs w:val="28"/>
        </w:rPr>
        <w:t>5.宏观经济均衡分析的几何方法和代数方法。</w:t>
      </w:r>
    </w:p>
    <w:p w:rsidR="001E28D6" w:rsidRDefault="00AA2D64">
      <w:pPr>
        <w:rPr>
          <w:rFonts w:ascii="宋体" w:eastAsia="宋体" w:hAnsi="宋体" w:cs="宋体"/>
          <w:sz w:val="28"/>
          <w:szCs w:val="28"/>
        </w:rPr>
      </w:pPr>
      <w:r>
        <w:rPr>
          <w:rFonts w:ascii="宋体" w:eastAsia="宋体" w:hAnsi="宋体" w:cs="宋体" w:hint="eastAsia"/>
          <w:sz w:val="28"/>
          <w:szCs w:val="28"/>
        </w:rPr>
        <w:t>三、IS-LM模型</w:t>
      </w:r>
    </w:p>
    <w:p w:rsidR="001E28D6" w:rsidRDefault="00AA2D64">
      <w:pPr>
        <w:rPr>
          <w:rFonts w:ascii="宋体" w:eastAsia="宋体" w:hAnsi="宋体" w:cs="宋体"/>
          <w:sz w:val="28"/>
          <w:szCs w:val="28"/>
        </w:rPr>
      </w:pPr>
      <w:r>
        <w:rPr>
          <w:rFonts w:ascii="宋体" w:eastAsia="宋体" w:hAnsi="宋体" w:cs="宋体" w:hint="eastAsia"/>
          <w:sz w:val="28"/>
          <w:szCs w:val="28"/>
        </w:rPr>
        <w:t>1.投资函数的构建、金融市场对实物投资的决定关系。</w:t>
      </w:r>
    </w:p>
    <w:p w:rsidR="001E28D6" w:rsidRDefault="00AA2D64">
      <w:pPr>
        <w:rPr>
          <w:rFonts w:ascii="宋体" w:eastAsia="宋体" w:hAnsi="宋体" w:cs="宋体"/>
          <w:sz w:val="28"/>
          <w:szCs w:val="28"/>
        </w:rPr>
      </w:pPr>
      <w:r>
        <w:rPr>
          <w:rFonts w:ascii="宋体" w:eastAsia="宋体" w:hAnsi="宋体" w:cs="宋体" w:hint="eastAsia"/>
          <w:sz w:val="28"/>
          <w:szCs w:val="28"/>
        </w:rPr>
        <w:t>2.产品市场和货币市场各自实现均衡时形成IS和LM曲线的条件及机理。</w:t>
      </w:r>
    </w:p>
    <w:p w:rsidR="001E28D6" w:rsidRDefault="00AA2D64">
      <w:pPr>
        <w:rPr>
          <w:rFonts w:ascii="宋体" w:eastAsia="宋体" w:hAnsi="宋体" w:cs="宋体"/>
          <w:sz w:val="28"/>
          <w:szCs w:val="28"/>
        </w:rPr>
      </w:pPr>
      <w:r>
        <w:rPr>
          <w:rFonts w:ascii="宋体" w:eastAsia="宋体" w:hAnsi="宋体" w:cs="宋体" w:hint="eastAsia"/>
          <w:sz w:val="28"/>
          <w:szCs w:val="28"/>
        </w:rPr>
        <w:t>3.两大市场同时均衡条件下均衡利率和均衡国民收入的原理及变动机理。</w:t>
      </w:r>
    </w:p>
    <w:p w:rsidR="001E28D6" w:rsidRDefault="00AA2D64">
      <w:pPr>
        <w:rPr>
          <w:rFonts w:ascii="宋体" w:eastAsia="宋体" w:hAnsi="宋体" w:cs="宋体"/>
          <w:sz w:val="28"/>
          <w:szCs w:val="28"/>
        </w:rPr>
      </w:pPr>
      <w:r>
        <w:rPr>
          <w:rFonts w:ascii="宋体" w:eastAsia="宋体" w:hAnsi="宋体" w:cs="宋体" w:hint="eastAsia"/>
          <w:sz w:val="28"/>
          <w:szCs w:val="28"/>
        </w:rPr>
        <w:t>4.非均衡状态下市场自我调整规律。</w:t>
      </w:r>
    </w:p>
    <w:p w:rsidR="001E28D6" w:rsidRDefault="00AA2D64">
      <w:pPr>
        <w:rPr>
          <w:rFonts w:ascii="宋体" w:eastAsia="宋体" w:hAnsi="宋体" w:cs="宋体"/>
          <w:sz w:val="28"/>
          <w:szCs w:val="28"/>
        </w:rPr>
      </w:pPr>
      <w:r>
        <w:rPr>
          <w:rFonts w:ascii="宋体" w:eastAsia="宋体" w:hAnsi="宋体" w:cs="宋体" w:hint="eastAsia"/>
          <w:sz w:val="28"/>
          <w:szCs w:val="28"/>
        </w:rPr>
        <w:t>四、宏观经济政策</w:t>
      </w:r>
    </w:p>
    <w:p w:rsidR="001E28D6" w:rsidRDefault="00AA2D64">
      <w:pPr>
        <w:rPr>
          <w:rFonts w:ascii="宋体" w:eastAsia="宋体" w:hAnsi="宋体" w:cs="宋体"/>
          <w:sz w:val="28"/>
          <w:szCs w:val="28"/>
        </w:rPr>
      </w:pPr>
      <w:r>
        <w:rPr>
          <w:rFonts w:ascii="宋体" w:eastAsia="宋体" w:hAnsi="宋体" w:cs="宋体" w:hint="eastAsia"/>
          <w:sz w:val="28"/>
          <w:szCs w:val="28"/>
        </w:rPr>
        <w:t xml:space="preserve">1、财政政策和货币政策的目标取向、实施工具及作用原则。 </w:t>
      </w:r>
    </w:p>
    <w:p w:rsidR="001E28D6" w:rsidRDefault="00AA2D64">
      <w:pPr>
        <w:rPr>
          <w:rFonts w:ascii="宋体" w:eastAsia="宋体" w:hAnsi="宋体" w:cs="宋体"/>
          <w:sz w:val="28"/>
          <w:szCs w:val="28"/>
        </w:rPr>
      </w:pPr>
      <w:r>
        <w:rPr>
          <w:rFonts w:ascii="宋体" w:eastAsia="宋体" w:hAnsi="宋体" w:cs="宋体" w:hint="eastAsia"/>
          <w:sz w:val="28"/>
          <w:szCs w:val="28"/>
        </w:rPr>
        <w:t>2、财政政策对产品市场、货币政策对货币市场均衡的影响。</w:t>
      </w:r>
    </w:p>
    <w:p w:rsidR="001E28D6" w:rsidRDefault="00AA2D64">
      <w:pPr>
        <w:rPr>
          <w:rFonts w:ascii="宋体" w:eastAsia="宋体" w:hAnsi="宋体" w:cs="宋体"/>
          <w:sz w:val="28"/>
          <w:szCs w:val="28"/>
        </w:rPr>
      </w:pPr>
      <w:r>
        <w:rPr>
          <w:rFonts w:ascii="宋体" w:eastAsia="宋体" w:hAnsi="宋体" w:cs="宋体" w:hint="eastAsia"/>
          <w:sz w:val="28"/>
          <w:szCs w:val="28"/>
        </w:rPr>
        <w:t>3、运用IS-LM模型分析宏观需求管理政策。</w:t>
      </w:r>
    </w:p>
    <w:p w:rsidR="001E28D6" w:rsidRDefault="00AA2D64">
      <w:pPr>
        <w:rPr>
          <w:rFonts w:ascii="宋体" w:eastAsia="宋体" w:hAnsi="宋体" w:cs="宋体"/>
          <w:sz w:val="28"/>
          <w:szCs w:val="28"/>
        </w:rPr>
      </w:pPr>
      <w:r>
        <w:rPr>
          <w:rFonts w:ascii="宋体" w:eastAsia="宋体" w:hAnsi="宋体" w:cs="宋体" w:hint="eastAsia"/>
          <w:sz w:val="28"/>
          <w:szCs w:val="28"/>
        </w:rPr>
        <w:t>五、总需求总供给模型</w:t>
      </w:r>
    </w:p>
    <w:p w:rsidR="001E28D6" w:rsidRDefault="00AA2D64">
      <w:pPr>
        <w:rPr>
          <w:rFonts w:ascii="宋体" w:eastAsia="宋体" w:hAnsi="宋体" w:cs="宋体"/>
          <w:sz w:val="28"/>
          <w:szCs w:val="28"/>
        </w:rPr>
      </w:pPr>
      <w:r>
        <w:rPr>
          <w:rFonts w:ascii="宋体" w:eastAsia="宋体" w:hAnsi="宋体" w:cs="宋体" w:hint="eastAsia"/>
          <w:sz w:val="28"/>
          <w:szCs w:val="28"/>
        </w:rPr>
        <w:lastRenderedPageBreak/>
        <w:t>1.物价与总需求反向变动的三种效应。</w:t>
      </w:r>
    </w:p>
    <w:p w:rsidR="001E28D6" w:rsidRDefault="00AA2D64">
      <w:pPr>
        <w:rPr>
          <w:rFonts w:ascii="宋体" w:eastAsia="宋体" w:hAnsi="宋体" w:cs="宋体"/>
          <w:sz w:val="28"/>
          <w:szCs w:val="28"/>
        </w:rPr>
      </w:pPr>
      <w:r>
        <w:rPr>
          <w:rFonts w:ascii="宋体" w:eastAsia="宋体" w:hAnsi="宋体" w:cs="宋体" w:hint="eastAsia"/>
          <w:sz w:val="28"/>
          <w:szCs w:val="28"/>
        </w:rPr>
        <w:t xml:space="preserve">2.总需求曲线的推导过程及其变化方式。 </w:t>
      </w:r>
    </w:p>
    <w:p w:rsidR="001E28D6" w:rsidRDefault="00AA2D64">
      <w:pPr>
        <w:rPr>
          <w:rFonts w:ascii="宋体" w:eastAsia="宋体" w:hAnsi="宋体" w:cs="宋体"/>
          <w:sz w:val="28"/>
          <w:szCs w:val="28"/>
        </w:rPr>
      </w:pPr>
      <w:r>
        <w:rPr>
          <w:rFonts w:ascii="宋体" w:eastAsia="宋体" w:hAnsi="宋体" w:cs="宋体" w:hint="eastAsia"/>
          <w:sz w:val="28"/>
          <w:szCs w:val="28"/>
        </w:rPr>
        <w:t>3.总供给曲线的形成过程、不同形状及其经济学含义。</w:t>
      </w:r>
    </w:p>
    <w:p w:rsidR="001E28D6" w:rsidRDefault="00AA2D64">
      <w:pPr>
        <w:rPr>
          <w:rFonts w:ascii="宋体" w:eastAsia="宋体" w:hAnsi="宋体" w:cs="宋体"/>
          <w:sz w:val="28"/>
          <w:szCs w:val="28"/>
        </w:rPr>
      </w:pPr>
      <w:r>
        <w:rPr>
          <w:rFonts w:ascii="宋体" w:eastAsia="宋体" w:hAnsi="宋体" w:cs="宋体" w:hint="eastAsia"/>
          <w:sz w:val="28"/>
          <w:szCs w:val="28"/>
        </w:rPr>
        <w:t>3.AD－AS模型</w:t>
      </w:r>
    </w:p>
    <w:p w:rsidR="001E28D6" w:rsidRDefault="00AA2D64">
      <w:pPr>
        <w:rPr>
          <w:rFonts w:ascii="宋体" w:eastAsia="宋体" w:hAnsi="宋体" w:cs="宋体"/>
          <w:sz w:val="28"/>
          <w:szCs w:val="28"/>
        </w:rPr>
      </w:pPr>
      <w:r>
        <w:rPr>
          <w:rFonts w:ascii="宋体" w:eastAsia="宋体" w:hAnsi="宋体" w:cs="宋体" w:hint="eastAsia"/>
          <w:sz w:val="28"/>
          <w:szCs w:val="28"/>
        </w:rPr>
        <w:t>4.总供给的三种状态及宏观政策的不同效果</w:t>
      </w:r>
    </w:p>
    <w:p w:rsidR="001E28D6" w:rsidRDefault="00AA2D64">
      <w:pPr>
        <w:rPr>
          <w:rFonts w:ascii="宋体" w:eastAsia="宋体" w:hAnsi="宋体" w:cs="宋体"/>
          <w:sz w:val="28"/>
          <w:szCs w:val="28"/>
        </w:rPr>
      </w:pPr>
      <w:r>
        <w:rPr>
          <w:rFonts w:ascii="宋体" w:eastAsia="宋体" w:hAnsi="宋体" w:cs="宋体" w:hint="eastAsia"/>
          <w:sz w:val="28"/>
          <w:szCs w:val="28"/>
        </w:rPr>
        <w:t>六、失业与通货膨胀理论</w:t>
      </w:r>
    </w:p>
    <w:p w:rsidR="001E28D6" w:rsidRDefault="00AA2D64">
      <w:pPr>
        <w:rPr>
          <w:rFonts w:ascii="宋体" w:eastAsia="宋体" w:hAnsi="宋体" w:cs="宋体"/>
          <w:sz w:val="28"/>
          <w:szCs w:val="28"/>
        </w:rPr>
      </w:pPr>
      <w:r>
        <w:rPr>
          <w:rFonts w:ascii="宋体" w:eastAsia="宋体" w:hAnsi="宋体" w:cs="宋体" w:hint="eastAsia"/>
          <w:sz w:val="28"/>
          <w:szCs w:val="28"/>
        </w:rPr>
        <w:t>1.失业及就业的关系，失业的几种类型。</w:t>
      </w:r>
    </w:p>
    <w:p w:rsidR="001E28D6" w:rsidRDefault="00AA2D64">
      <w:pPr>
        <w:rPr>
          <w:rFonts w:ascii="宋体" w:eastAsia="宋体" w:hAnsi="宋体" w:cs="宋体"/>
          <w:sz w:val="28"/>
          <w:szCs w:val="28"/>
        </w:rPr>
      </w:pPr>
      <w:r>
        <w:rPr>
          <w:rFonts w:ascii="宋体" w:eastAsia="宋体" w:hAnsi="宋体" w:cs="宋体" w:hint="eastAsia"/>
          <w:sz w:val="28"/>
          <w:szCs w:val="28"/>
        </w:rPr>
        <w:t>2.通货膨胀的概念及其经济学内涵。</w:t>
      </w:r>
    </w:p>
    <w:p w:rsidR="001E28D6" w:rsidRDefault="00AA2D64">
      <w:pPr>
        <w:rPr>
          <w:rFonts w:ascii="宋体" w:eastAsia="宋体" w:hAnsi="宋体" w:cs="宋体"/>
          <w:sz w:val="28"/>
          <w:szCs w:val="28"/>
        </w:rPr>
      </w:pPr>
      <w:r>
        <w:rPr>
          <w:rFonts w:ascii="宋体" w:eastAsia="宋体" w:hAnsi="宋体" w:cs="宋体" w:hint="eastAsia"/>
          <w:sz w:val="28"/>
          <w:szCs w:val="28"/>
        </w:rPr>
        <w:t>3.理解通货膨胀的类型及其产生的原因。</w:t>
      </w:r>
    </w:p>
    <w:p w:rsidR="001E28D6" w:rsidRDefault="00AA2D64">
      <w:pPr>
        <w:rPr>
          <w:rFonts w:ascii="宋体" w:eastAsia="宋体" w:hAnsi="宋体" w:cs="宋体"/>
          <w:sz w:val="28"/>
          <w:szCs w:val="28"/>
        </w:rPr>
      </w:pPr>
      <w:r>
        <w:rPr>
          <w:rFonts w:ascii="宋体" w:eastAsia="宋体" w:hAnsi="宋体" w:cs="宋体" w:hint="eastAsia"/>
          <w:sz w:val="28"/>
          <w:szCs w:val="28"/>
        </w:rPr>
        <w:t>4.通货膨胀与失业之间的关系及宏观政策的选择。</w:t>
      </w:r>
    </w:p>
    <w:p w:rsidR="001E28D6" w:rsidRDefault="00AA2D64">
      <w:pPr>
        <w:rPr>
          <w:rFonts w:ascii="宋体" w:eastAsia="宋体" w:hAnsi="宋体" w:cs="宋体"/>
          <w:sz w:val="28"/>
          <w:szCs w:val="28"/>
        </w:rPr>
      </w:pPr>
      <w:r>
        <w:rPr>
          <w:rFonts w:ascii="宋体" w:eastAsia="宋体" w:hAnsi="宋体" w:cs="宋体" w:hint="eastAsia"/>
          <w:sz w:val="28"/>
          <w:szCs w:val="28"/>
        </w:rPr>
        <w:t>5.通货膨胀动态变化的机制。</w:t>
      </w:r>
    </w:p>
    <w:p w:rsidR="001E28D6" w:rsidRDefault="00AA2D64">
      <w:pPr>
        <w:rPr>
          <w:rFonts w:ascii="宋体" w:eastAsia="宋体" w:hAnsi="宋体" w:cs="宋体"/>
          <w:sz w:val="28"/>
          <w:szCs w:val="28"/>
        </w:rPr>
      </w:pPr>
      <w:r>
        <w:rPr>
          <w:rFonts w:ascii="宋体" w:eastAsia="宋体" w:hAnsi="宋体" w:cs="宋体" w:hint="eastAsia"/>
          <w:sz w:val="28"/>
          <w:szCs w:val="28"/>
        </w:rPr>
        <w:t>七、经济周期理论</w:t>
      </w:r>
    </w:p>
    <w:p w:rsidR="001E28D6" w:rsidRDefault="00AA2D64">
      <w:pPr>
        <w:rPr>
          <w:rFonts w:ascii="宋体" w:eastAsia="宋体" w:hAnsi="宋体" w:cs="宋体"/>
          <w:sz w:val="28"/>
          <w:szCs w:val="28"/>
        </w:rPr>
      </w:pPr>
      <w:r>
        <w:rPr>
          <w:rFonts w:ascii="宋体" w:eastAsia="宋体" w:hAnsi="宋体" w:cs="宋体" w:hint="eastAsia"/>
          <w:sz w:val="28"/>
          <w:szCs w:val="28"/>
        </w:rPr>
        <w:t>1.宏观经济短期波动的表现形式及周期波动特征。</w:t>
      </w:r>
    </w:p>
    <w:p w:rsidR="001E28D6" w:rsidRDefault="00AA2D64">
      <w:pPr>
        <w:rPr>
          <w:rFonts w:ascii="宋体" w:eastAsia="宋体" w:hAnsi="宋体" w:cs="宋体"/>
          <w:sz w:val="28"/>
          <w:szCs w:val="28"/>
        </w:rPr>
      </w:pPr>
      <w:r>
        <w:rPr>
          <w:rFonts w:ascii="宋体" w:eastAsia="宋体" w:hAnsi="宋体" w:cs="宋体" w:hint="eastAsia"/>
          <w:sz w:val="28"/>
          <w:szCs w:val="28"/>
        </w:rPr>
        <w:t>2.经济周期的概念、分类和原因。</w:t>
      </w:r>
    </w:p>
    <w:p w:rsidR="001E28D6" w:rsidRDefault="00AA2D64">
      <w:pPr>
        <w:rPr>
          <w:rFonts w:ascii="宋体" w:eastAsia="宋体" w:hAnsi="宋体" w:cs="宋体"/>
          <w:sz w:val="28"/>
          <w:szCs w:val="28"/>
        </w:rPr>
      </w:pPr>
      <w:r>
        <w:rPr>
          <w:rFonts w:ascii="宋体" w:eastAsia="宋体" w:hAnsi="宋体" w:cs="宋体" w:hint="eastAsia"/>
          <w:sz w:val="28"/>
          <w:szCs w:val="28"/>
        </w:rPr>
        <w:t>3.乘数-加速数模型。</w:t>
      </w:r>
    </w:p>
    <w:p w:rsidR="001E28D6" w:rsidRDefault="00AA2D64">
      <w:pPr>
        <w:rPr>
          <w:rFonts w:ascii="宋体" w:eastAsia="宋体" w:hAnsi="宋体" w:cs="宋体"/>
          <w:sz w:val="28"/>
          <w:szCs w:val="28"/>
        </w:rPr>
      </w:pPr>
      <w:r>
        <w:rPr>
          <w:rFonts w:ascii="宋体" w:eastAsia="宋体" w:hAnsi="宋体" w:cs="宋体" w:hint="eastAsia"/>
          <w:sz w:val="28"/>
          <w:szCs w:val="28"/>
        </w:rPr>
        <w:t>八、经济增长理论</w:t>
      </w:r>
    </w:p>
    <w:p w:rsidR="001E28D6" w:rsidRDefault="00AA2D64">
      <w:pPr>
        <w:rPr>
          <w:rFonts w:ascii="宋体" w:eastAsia="宋体" w:hAnsi="宋体" w:cs="宋体"/>
          <w:sz w:val="28"/>
          <w:szCs w:val="28"/>
        </w:rPr>
      </w:pPr>
      <w:r>
        <w:rPr>
          <w:rFonts w:ascii="宋体" w:eastAsia="宋体" w:hAnsi="宋体" w:cs="宋体" w:hint="eastAsia"/>
          <w:sz w:val="28"/>
          <w:szCs w:val="28"/>
        </w:rPr>
        <w:t>1.经济增长理论和模型的发展历程。</w:t>
      </w:r>
    </w:p>
    <w:p w:rsidR="001E28D6" w:rsidRDefault="00AA2D64">
      <w:pPr>
        <w:rPr>
          <w:rFonts w:ascii="宋体" w:eastAsia="宋体" w:hAnsi="宋体" w:cs="宋体"/>
          <w:sz w:val="28"/>
          <w:szCs w:val="28"/>
        </w:rPr>
      </w:pPr>
      <w:r>
        <w:rPr>
          <w:rFonts w:ascii="宋体" w:eastAsia="宋体" w:hAnsi="宋体" w:cs="宋体" w:hint="eastAsia"/>
          <w:sz w:val="28"/>
          <w:szCs w:val="28"/>
        </w:rPr>
        <w:t>2.经济增长因素。</w:t>
      </w:r>
    </w:p>
    <w:p w:rsidR="001E28D6" w:rsidRDefault="00AA2D64">
      <w:pPr>
        <w:rPr>
          <w:rFonts w:ascii="宋体" w:eastAsia="宋体" w:hAnsi="宋体" w:cs="宋体"/>
          <w:sz w:val="28"/>
          <w:szCs w:val="28"/>
        </w:rPr>
      </w:pPr>
      <w:r>
        <w:rPr>
          <w:rFonts w:ascii="宋体" w:eastAsia="宋体" w:hAnsi="宋体" w:cs="宋体" w:hint="eastAsia"/>
          <w:sz w:val="28"/>
          <w:szCs w:val="28"/>
        </w:rPr>
        <w:t>3.哈罗德-多马模型。</w:t>
      </w:r>
    </w:p>
    <w:p w:rsidR="001E28D6" w:rsidRDefault="00AA2D64">
      <w:pPr>
        <w:rPr>
          <w:rFonts w:ascii="宋体" w:eastAsia="宋体" w:hAnsi="宋体" w:cs="宋体"/>
          <w:sz w:val="28"/>
          <w:szCs w:val="28"/>
        </w:rPr>
      </w:pPr>
      <w:r>
        <w:rPr>
          <w:rFonts w:ascii="宋体" w:eastAsia="宋体" w:hAnsi="宋体" w:cs="宋体" w:hint="eastAsia"/>
          <w:sz w:val="28"/>
          <w:szCs w:val="28"/>
        </w:rPr>
        <w:t>4.新古典经济增长模型。</w:t>
      </w:r>
    </w:p>
    <w:p w:rsidR="001E28D6" w:rsidRDefault="00AA2D64">
      <w:pPr>
        <w:rPr>
          <w:rFonts w:ascii="宋体" w:eastAsia="宋体" w:hAnsi="宋体" w:cs="宋体"/>
          <w:sz w:val="28"/>
          <w:szCs w:val="28"/>
        </w:rPr>
      </w:pPr>
      <w:r>
        <w:rPr>
          <w:rFonts w:ascii="宋体" w:eastAsia="宋体" w:hAnsi="宋体" w:cs="宋体" w:hint="eastAsia"/>
          <w:sz w:val="28"/>
          <w:szCs w:val="28"/>
        </w:rPr>
        <w:t>5.经济增长政策</w:t>
      </w:r>
    </w:p>
    <w:p w:rsidR="001E28D6" w:rsidRDefault="00AA2D64">
      <w:pPr>
        <w:spacing w:beforeLines="50" w:before="156" w:afterLines="50" w:after="156"/>
        <w:jc w:val="center"/>
        <w:rPr>
          <w:rFonts w:ascii="Times New Roman" w:eastAsia="宋体" w:hAnsi="Times New Roman" w:cs="Times New Roman"/>
          <w:b/>
          <w:bCs/>
          <w:sz w:val="28"/>
          <w:szCs w:val="32"/>
        </w:rPr>
      </w:pPr>
      <w:r>
        <w:rPr>
          <w:rFonts w:ascii="Times New Roman" w:eastAsia="宋体" w:hAnsi="Times New Roman" w:cs="Times New Roman" w:hint="eastAsia"/>
          <w:b/>
          <w:bCs/>
          <w:sz w:val="28"/>
          <w:szCs w:val="32"/>
        </w:rPr>
        <w:t>IV</w:t>
      </w:r>
      <w:r>
        <w:rPr>
          <w:rFonts w:ascii="Times New Roman" w:eastAsia="宋体" w:hAnsi="Times New Roman" w:cs="Times New Roman"/>
          <w:b/>
          <w:bCs/>
          <w:sz w:val="28"/>
          <w:szCs w:val="32"/>
        </w:rPr>
        <w:t>.</w:t>
      </w:r>
      <w:r>
        <w:rPr>
          <w:rFonts w:ascii="Times New Roman" w:eastAsia="宋体" w:hAnsi="Times New Roman" w:cs="Times New Roman"/>
          <w:b/>
          <w:bCs/>
          <w:sz w:val="28"/>
          <w:szCs w:val="32"/>
        </w:rPr>
        <w:t>参考书目</w:t>
      </w:r>
    </w:p>
    <w:p w:rsidR="001E28D6" w:rsidRDefault="00AA2D64">
      <w:pPr>
        <w:rPr>
          <w:rFonts w:ascii="宋体" w:eastAsia="宋体" w:hAnsi="宋体" w:cs="宋体"/>
          <w:sz w:val="28"/>
          <w:szCs w:val="28"/>
        </w:rPr>
      </w:pPr>
      <w:r>
        <w:rPr>
          <w:rFonts w:ascii="宋体" w:eastAsia="宋体" w:hAnsi="宋体" w:cs="宋体" w:hint="eastAsia"/>
          <w:sz w:val="28"/>
          <w:szCs w:val="28"/>
        </w:rPr>
        <w:lastRenderedPageBreak/>
        <w:t>1.《西方经济学》编写组编《西方经济学（上册）》，高等教育出版社，2012</w:t>
      </w:r>
    </w:p>
    <w:p w:rsidR="001E28D6" w:rsidRDefault="00AA2D64">
      <w:pPr>
        <w:rPr>
          <w:rFonts w:ascii="宋体" w:eastAsia="宋体" w:hAnsi="宋体" w:cs="宋体"/>
          <w:sz w:val="28"/>
          <w:szCs w:val="28"/>
        </w:rPr>
      </w:pPr>
      <w:r>
        <w:rPr>
          <w:rFonts w:ascii="宋体" w:eastAsia="宋体" w:hAnsi="宋体" w:cs="宋体" w:hint="eastAsia"/>
          <w:sz w:val="28"/>
          <w:szCs w:val="28"/>
        </w:rPr>
        <w:t>2.《西方经济学》编写组编《西方经济学（下册）》，高等教育出版社，2012</w:t>
      </w:r>
    </w:p>
    <w:p w:rsidR="001E28D6" w:rsidRDefault="001E28D6">
      <w:pPr>
        <w:rPr>
          <w:rFonts w:ascii="宋体" w:eastAsia="宋体" w:hAnsi="宋体" w:cs="宋体"/>
          <w:sz w:val="28"/>
          <w:szCs w:val="28"/>
        </w:rPr>
      </w:pPr>
    </w:p>
    <w:p w:rsidR="001E28D6" w:rsidRDefault="001E28D6">
      <w:pPr>
        <w:rPr>
          <w:rFonts w:ascii="Times New Roman" w:eastAsia="宋体" w:hAnsi="Times New Roman" w:cs="Times New Roman"/>
          <w:sz w:val="28"/>
          <w:szCs w:val="32"/>
        </w:rPr>
      </w:pPr>
    </w:p>
    <w:p w:rsidR="001E28D6" w:rsidRDefault="001E28D6">
      <w:pPr>
        <w:rPr>
          <w:rFonts w:ascii="Times New Roman" w:eastAsia="宋体" w:hAnsi="Times New Roman" w:cs="Times New Roman"/>
          <w:sz w:val="28"/>
          <w:szCs w:val="32"/>
        </w:rPr>
      </w:pPr>
    </w:p>
    <w:p w:rsidR="001E28D6" w:rsidRDefault="001E28D6">
      <w:pPr>
        <w:rPr>
          <w:rFonts w:ascii="Times New Roman" w:eastAsia="宋体" w:hAnsi="Times New Roman" w:cs="Times New Roman"/>
          <w:color w:val="FF0000"/>
          <w:sz w:val="28"/>
          <w:szCs w:val="32"/>
        </w:rPr>
      </w:pPr>
    </w:p>
    <w:sectPr w:rsidR="001E28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2843EF"/>
    <w:multiLevelType w:val="singleLevel"/>
    <w:tmpl w:val="932843E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M2RjYjUzMWUwMjc4MDc3NmJmMzc0ZTE2ZGVhNDUifQ=="/>
  </w:docVars>
  <w:rsids>
    <w:rsidRoot w:val="00987D92"/>
    <w:rsid w:val="000E1DEE"/>
    <w:rsid w:val="001755ED"/>
    <w:rsid w:val="001E28D6"/>
    <w:rsid w:val="0026432B"/>
    <w:rsid w:val="00337D59"/>
    <w:rsid w:val="00552800"/>
    <w:rsid w:val="007A7A20"/>
    <w:rsid w:val="00894F10"/>
    <w:rsid w:val="00987D92"/>
    <w:rsid w:val="00AA2D64"/>
    <w:rsid w:val="00FF0714"/>
    <w:rsid w:val="1FC717AE"/>
    <w:rsid w:val="2BD13772"/>
    <w:rsid w:val="4C70447E"/>
    <w:rsid w:val="4F4F38CB"/>
    <w:rsid w:val="60E33972"/>
    <w:rsid w:val="701F1B8E"/>
    <w:rsid w:val="73585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51CBD"/>
  <w15:docId w15:val="{15BF88A8-1448-4DA2-A64C-C40B737C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家畅 朱</dc:creator>
  <cp:lastModifiedBy>guj</cp:lastModifiedBy>
  <cp:revision>5</cp:revision>
  <dcterms:created xsi:type="dcterms:W3CDTF">2020-08-26T01:34:00Z</dcterms:created>
  <dcterms:modified xsi:type="dcterms:W3CDTF">2024-08-26T10:12:00Z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089930AFD0CE4E6ABE6DB6E56D0DB959_13</vt:lpwstr>
  </property>
</Properties>
</file>